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AFEE" w14:textId="77777777" w:rsidR="00FD303D" w:rsidRDefault="007430D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CENTAR ZA PRUŽANJE USLUGA </w:t>
      </w:r>
    </w:p>
    <w:p w14:paraId="2401FFA0" w14:textId="77777777" w:rsidR="00FD303D" w:rsidRDefault="007430D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 ZAJEDNICI GRADA CRIKVENICE</w:t>
      </w:r>
    </w:p>
    <w:p w14:paraId="7BB85F82" w14:textId="77777777" w:rsidR="00FD303D" w:rsidRDefault="007430D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Kralja Tomislava 85a</w:t>
      </w:r>
    </w:p>
    <w:p w14:paraId="6B34FBE1" w14:textId="77777777" w:rsidR="00FD303D" w:rsidRDefault="007430D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51260 CRIKVENICA</w:t>
      </w:r>
    </w:p>
    <w:p w14:paraId="6AAFD81A" w14:textId="77777777" w:rsidR="00FD303D" w:rsidRDefault="007430D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OIB: 78173045800</w:t>
      </w:r>
    </w:p>
    <w:p w14:paraId="770256E7" w14:textId="77777777" w:rsidR="00FD303D" w:rsidRDefault="00FD303D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FCCC69E" w14:textId="77777777" w:rsidR="00FD303D" w:rsidRDefault="007430D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GRAD CRIKVENICA</w:t>
      </w:r>
    </w:p>
    <w:p w14:paraId="5DEC680C" w14:textId="77777777" w:rsidR="00FD303D" w:rsidRDefault="007430DF">
      <w:pPr>
        <w:suppressAutoHyphens/>
        <w:spacing w:after="0" w:line="240" w:lineRule="auto"/>
        <w:ind w:left="566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Upravni odjel za društvene djelatnosti i lokalnu samoupravu</w:t>
      </w:r>
    </w:p>
    <w:p w14:paraId="51608D98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097673E8" w14:textId="77777777" w:rsidR="00EB393E" w:rsidRDefault="007430DF" w:rsidP="00EB393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KLASA:</w:t>
      </w:r>
      <w:r w:rsidR="00344AEC">
        <w:rPr>
          <w:rFonts w:ascii="Calibri" w:eastAsia="Calibri" w:hAnsi="Calibri" w:cs="Calibri"/>
          <w:sz w:val="24"/>
        </w:rPr>
        <w:t xml:space="preserve"> </w:t>
      </w:r>
      <w:r w:rsidR="00EB393E">
        <w:rPr>
          <w:rFonts w:ascii="Calibri" w:eastAsia="Calibri" w:hAnsi="Calibri" w:cs="Calibri"/>
          <w:sz w:val="24"/>
        </w:rPr>
        <w:t>400-01/22-01/05</w:t>
      </w:r>
    </w:p>
    <w:p w14:paraId="20494C79" w14:textId="205874E0" w:rsidR="00EB393E" w:rsidRDefault="00EB393E" w:rsidP="00EB393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UR.BROJ: 2170-1-22-01-01-23-5</w:t>
      </w:r>
    </w:p>
    <w:p w14:paraId="61177F8E" w14:textId="2ECEB9A0" w:rsidR="00FD303D" w:rsidRDefault="007430D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CRIKVENICA, </w:t>
      </w:r>
      <w:r w:rsidR="00761DD1">
        <w:rPr>
          <w:rFonts w:ascii="Calibri" w:eastAsia="Calibri" w:hAnsi="Calibri" w:cs="Calibri"/>
          <w:sz w:val="24"/>
        </w:rPr>
        <w:t>06.11</w:t>
      </w:r>
      <w:r w:rsidR="00CD7332">
        <w:rPr>
          <w:rFonts w:ascii="Calibri" w:eastAsia="Calibri" w:hAnsi="Calibri" w:cs="Calibri"/>
          <w:sz w:val="24"/>
        </w:rPr>
        <w:t>.2023.</w:t>
      </w:r>
    </w:p>
    <w:p w14:paraId="5D855954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5FC0D730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040C26F4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613F224D" w14:textId="77777777" w:rsidR="00FD303D" w:rsidRDefault="00FD30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14:paraId="4E13BEA3" w14:textId="77777777" w:rsidR="00FD303D" w:rsidRDefault="007430DF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OBRAZLOŽENJE PRIJEDLOGA FINANCIJSKOG PLANA ZA </w:t>
      </w:r>
    </w:p>
    <w:p w14:paraId="668544CF" w14:textId="1551D4C3" w:rsidR="00FD303D" w:rsidRDefault="007430DF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RAZDOBLJE  OD 202</w:t>
      </w:r>
      <w:r w:rsidR="00AD1392">
        <w:rPr>
          <w:rFonts w:ascii="Calibri" w:eastAsia="Calibri" w:hAnsi="Calibri" w:cs="Calibri"/>
          <w:b/>
          <w:sz w:val="32"/>
        </w:rPr>
        <w:t>4</w:t>
      </w:r>
      <w:r>
        <w:rPr>
          <w:rFonts w:ascii="Calibri" w:eastAsia="Calibri" w:hAnsi="Calibri" w:cs="Calibri"/>
          <w:b/>
          <w:sz w:val="32"/>
        </w:rPr>
        <w:t xml:space="preserve"> DO 202</w:t>
      </w:r>
      <w:r w:rsidR="00AD1392">
        <w:rPr>
          <w:rFonts w:ascii="Calibri" w:eastAsia="Calibri" w:hAnsi="Calibri" w:cs="Calibri"/>
          <w:b/>
          <w:sz w:val="32"/>
        </w:rPr>
        <w:t>6</w:t>
      </w:r>
      <w:r>
        <w:rPr>
          <w:rFonts w:ascii="Calibri" w:eastAsia="Calibri" w:hAnsi="Calibri" w:cs="Calibri"/>
          <w:b/>
          <w:sz w:val="32"/>
        </w:rPr>
        <w:t xml:space="preserve"> GODINE</w:t>
      </w:r>
    </w:p>
    <w:p w14:paraId="21ADB1FC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  <w:b/>
          <w:sz w:val="32"/>
        </w:rPr>
      </w:pPr>
    </w:p>
    <w:p w14:paraId="1F91E2E5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  <w:b/>
          <w:sz w:val="32"/>
        </w:rPr>
      </w:pPr>
    </w:p>
    <w:p w14:paraId="3ABA3692" w14:textId="332E2A09" w:rsidR="00FD303D" w:rsidRDefault="007430DF">
      <w:pPr>
        <w:suppressAutoHyphens/>
        <w:spacing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RAZDJEL: 00</w:t>
      </w:r>
      <w:r w:rsidR="00084E1F">
        <w:rPr>
          <w:rFonts w:ascii="Calibri" w:eastAsia="Calibri" w:hAnsi="Calibri" w:cs="Calibri"/>
          <w:b/>
          <w:sz w:val="32"/>
        </w:rPr>
        <w:t>1</w:t>
      </w:r>
      <w:r>
        <w:rPr>
          <w:rFonts w:ascii="Calibri" w:eastAsia="Calibri" w:hAnsi="Calibri" w:cs="Calibri"/>
          <w:b/>
          <w:sz w:val="32"/>
        </w:rPr>
        <w:t xml:space="preserve"> UPRAVNI ODJEL ZA DRUŠTVENE DJELATNOSTI I LOKALNU SAMOUPRAVU</w:t>
      </w:r>
    </w:p>
    <w:p w14:paraId="14CC4E8A" w14:textId="573AEF6A" w:rsidR="00FD303D" w:rsidRDefault="007430DF">
      <w:pPr>
        <w:suppressAutoHyphens/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GLAVA:  </w:t>
      </w:r>
      <w:r w:rsidR="00CD7332" w:rsidRPr="00CD7332">
        <w:rPr>
          <w:b/>
          <w:bCs/>
          <w:sz w:val="32"/>
          <w:szCs w:val="32"/>
        </w:rPr>
        <w:t>00106 USTANOVE U SOCIJALNOJ SKRBI</w:t>
      </w:r>
    </w:p>
    <w:p w14:paraId="7CEDD341" w14:textId="77777777" w:rsidR="00FD303D" w:rsidRDefault="007430DF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PRORAČUNSKI KORISNIK: 50073 USTANOVA</w:t>
      </w:r>
    </w:p>
    <w:p w14:paraId="27CE86D8" w14:textId="2B2F75A0" w:rsidR="00FD303D" w:rsidRDefault="007430DF" w:rsidP="007D2307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"CENTAR ZA PRUŽANJE USLUGA U ZAJEDNICI GRADA CRIKVENICE"</w:t>
      </w:r>
    </w:p>
    <w:p w14:paraId="3917E4BC" w14:textId="77777777" w:rsidR="00FD303D" w:rsidRDefault="00FD303D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2AB98B13" w14:textId="77777777" w:rsidR="00EB62C0" w:rsidRDefault="00EB62C0" w:rsidP="00EB62C0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349292F" w14:textId="77777777" w:rsidR="00EB62C0" w:rsidRDefault="00EB62C0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58C39944" w14:textId="77777777" w:rsidR="00EB62C0" w:rsidRDefault="00EB62C0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682832BA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4C8B431E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6CBBDBA7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12105DC3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59DAAAB7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4863A007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40154CC3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72F37D48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3FAD3F23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09246FE0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3D7459F0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462F7F9D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4B487352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16921986" w14:textId="77777777" w:rsidR="00CE6462" w:rsidRDefault="00CE6462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24"/>
        </w:rPr>
      </w:pPr>
    </w:p>
    <w:p w14:paraId="70CE8C94" w14:textId="77777777" w:rsidR="00EB62C0" w:rsidRPr="00EB62C0" w:rsidRDefault="00EB62C0" w:rsidP="00EB62C0">
      <w:pPr>
        <w:suppressAutoHyphens/>
        <w:spacing w:after="0" w:line="276" w:lineRule="auto"/>
        <w:ind w:left="720"/>
        <w:rPr>
          <w:rFonts w:ascii="Calibri" w:eastAsia="Calibri" w:hAnsi="Calibri" w:cs="Calibri"/>
          <w:b/>
          <w:sz w:val="16"/>
          <w:szCs w:val="16"/>
        </w:rPr>
      </w:pPr>
    </w:p>
    <w:p w14:paraId="774E29E4" w14:textId="17A8CE6D" w:rsidR="00C875AB" w:rsidRDefault="007430DF" w:rsidP="00C875AB">
      <w:pPr>
        <w:numPr>
          <w:ilvl w:val="0"/>
          <w:numId w:val="1"/>
        </w:numPr>
        <w:suppressAutoHyphens/>
        <w:spacing w:after="0" w:line="276" w:lineRule="auto"/>
        <w:ind w:left="720" w:hanging="360"/>
        <w:rPr>
          <w:rFonts w:ascii="Calibri" w:eastAsia="Calibri" w:hAnsi="Calibri" w:cs="Calibri"/>
          <w:b/>
          <w:sz w:val="24"/>
        </w:rPr>
      </w:pPr>
      <w:r w:rsidRPr="000D1180">
        <w:rPr>
          <w:rFonts w:ascii="Calibri" w:eastAsia="Calibri" w:hAnsi="Calibri" w:cs="Calibri"/>
          <w:b/>
          <w:sz w:val="24"/>
        </w:rPr>
        <w:t>DJELOKRUG RADA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875AB" w14:paraId="2BEF8D10" w14:textId="77777777" w:rsidTr="00C875AB">
        <w:tc>
          <w:tcPr>
            <w:tcW w:w="5000" w:type="pct"/>
          </w:tcPr>
          <w:p w14:paraId="6D329F2B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Djelokrug rada  CENTRA je unapređivanje i poboljšanje pružanja socijalnih usluga za starije i nemoćne osobe u Gradu Crikvenici, u skladu sa odredbama  zakona i drugih propisa. </w:t>
            </w:r>
          </w:p>
          <w:p w14:paraId="4A11229E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Od 2010. godine Udruga </w:t>
            </w:r>
            <w:r>
              <w:rPr>
                <w:rFonts w:ascii="Calibri" w:eastAsia="Calibri" w:hAnsi="Calibri" w:cs="Calibri"/>
                <w:i/>
                <w:color w:val="000000"/>
              </w:rPr>
              <w:t>Pomoć u kući Grada Crikvenice</w:t>
            </w:r>
            <w:r>
              <w:rPr>
                <w:rFonts w:ascii="Calibri" w:eastAsia="Calibri" w:hAnsi="Calibri" w:cs="Calibri"/>
                <w:color w:val="000000"/>
              </w:rPr>
              <w:t xml:space="preserve"> organizira pružanje usluga pomoći u kući za starije i nemoćne osobe na području Grada Crikvenice sukladno utvrđenim </w:t>
            </w:r>
          </w:p>
          <w:p w14:paraId="0E69D3C1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kriterijima. </w:t>
            </w:r>
          </w:p>
          <w:p w14:paraId="0CED4A1D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Osnivač Centra je Grad Crikvenica. Sjedište Centra je u ul. Kralja Tomislava 85a u Crikvenici.</w:t>
            </w:r>
          </w:p>
          <w:p w14:paraId="0640FA74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Tijekom nekoliko zadnjih godina djelovanja Udruga </w:t>
            </w:r>
            <w:r>
              <w:rPr>
                <w:rFonts w:ascii="Calibri" w:eastAsia="Calibri" w:hAnsi="Calibri" w:cs="Calibri"/>
                <w:i/>
                <w:color w:val="000000"/>
              </w:rPr>
              <w:t>Pomoć u kući Grada Crikvenice</w:t>
            </w:r>
            <w:r>
              <w:rPr>
                <w:rFonts w:ascii="Calibri" w:eastAsia="Calibri" w:hAnsi="Calibri" w:cs="Calibri"/>
                <w:color w:val="000000"/>
              </w:rPr>
              <w:t xml:space="preserve"> višestruko je opravdala svoje postojanje, što su pokazale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provedene ankete prema građanima </w:t>
            </w:r>
          </w:p>
          <w:p w14:paraId="05D4E54C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Crikvenice koji su Program Pomoć u kući ocijenili kao jedan od najznačajnijih i najkvalitetnijih projekata grada Crikvenice. Udruga je dokazala svoju održivost te značajno doprinosi </w:t>
            </w:r>
          </w:p>
          <w:p w14:paraId="536D4E14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Razvoju Crikvenice kao inkluzivne, socijalno osjetljive zajednice i osigurava visoke lokalne nad standarde zaštite našim građanima. </w:t>
            </w:r>
          </w:p>
          <w:p w14:paraId="23593B52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Udruga od osnivanja afirmira Grad Crikvenicu i njegovo opredjeljenje za skrb o građanima starije dobi u nacionalnom kontekstu i znatno šire. Centar </w:t>
            </w:r>
            <w:r>
              <w:rPr>
                <w:rFonts w:ascii="Calibri" w:eastAsia="Calibri" w:hAnsi="Calibri" w:cs="Calibri"/>
              </w:rPr>
              <w:t xml:space="preserve">za Pomoć u kući podrazumijeva </w:t>
            </w:r>
          </w:p>
          <w:p w14:paraId="31457B67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neposredni rad na poslovima pružanja pomoći u korisnikovom domu i to: </w:t>
            </w:r>
          </w:p>
          <w:p w14:paraId="519BE440" w14:textId="77777777" w:rsidR="00C875AB" w:rsidRDefault="00C875AB" w:rsidP="00C875AB">
            <w:pPr>
              <w:numPr>
                <w:ilvl w:val="0"/>
                <w:numId w:val="2"/>
              </w:numPr>
              <w:suppressAutoHyphens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 xml:space="preserve">Obavljanje kućnih poslova - Obavljanje kupnje živežnih namirnica, lijekova i sl. sredstvima korisnika pružanje pomoći u pripremanju obroka, pranju posuđa, čišćenju prostora u </w:t>
            </w:r>
          </w:p>
          <w:p w14:paraId="6490502D" w14:textId="77777777" w:rsidR="00C875AB" w:rsidRDefault="00C875AB" w:rsidP="00C875AB">
            <w:pPr>
              <w:suppressAutoHyphens/>
              <w:ind w:left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 xml:space="preserve">kojem korisnik živi i sl. Pomoć u obavljanju drugih povremenih </w:t>
            </w:r>
            <w:r>
              <w:rPr>
                <w:rFonts w:ascii="Calibri" w:eastAsia="Calibri" w:hAnsi="Calibri" w:cs="Calibri"/>
              </w:rPr>
              <w:t>kućnih poslova u domu korisnika, pomoć u zadovoljavanju i drugih potreba korisnika (pratnja izvan vlastitog doma,</w:t>
            </w:r>
          </w:p>
          <w:p w14:paraId="0F60C1E4" w14:textId="77777777" w:rsidR="00C875AB" w:rsidRDefault="00C875AB" w:rsidP="00C875AB">
            <w:pPr>
              <w:suppressAutoHyphens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izlazak u šetnju, održavanje osobne higijene i sl.); obavljanje obilaska korisnika prema utvrđenom planu. </w:t>
            </w:r>
          </w:p>
          <w:p w14:paraId="0DFAFEC1" w14:textId="77777777" w:rsidR="00C875AB" w:rsidRDefault="00C875AB" w:rsidP="00C875AB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 xml:space="preserve">Poslovi u dvorištu i vrtu koji su neophodni za svakodnevno zadovoljenje nužnih potreba korisnika: obavljanje poslova košnje, cijepanja drva i sl., obavljanje manje opsežnih poslova </w:t>
            </w:r>
          </w:p>
          <w:p w14:paraId="710BEB0E" w14:textId="77777777" w:rsidR="00C875AB" w:rsidRDefault="00C875AB" w:rsidP="00C875AB">
            <w:pPr>
              <w:ind w:left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 xml:space="preserve">održavanja vrta i hortikulture,  obavljanje sitnih popravaka u kući </w:t>
            </w:r>
            <w:r>
              <w:rPr>
                <w:rFonts w:ascii="Calibri" w:eastAsia="Calibri" w:hAnsi="Calibri" w:cs="Calibri"/>
              </w:rPr>
              <w:t xml:space="preserve">koji ne zahtijevaju specifična stručna znanja i drugih poslova po nalogu nadređene osobe koji po svom ustrojstvu </w:t>
            </w:r>
          </w:p>
          <w:p w14:paraId="71457A15" w14:textId="77777777" w:rsidR="00C875AB" w:rsidRDefault="00C875AB" w:rsidP="00C875AB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pripadaju ili su vezani za djelokrug rada; );pratnja pri nužnim izlascima iz kuće- liječnički pregledi i dr.</w:t>
            </w:r>
          </w:p>
          <w:p w14:paraId="11697D87" w14:textId="77777777" w:rsidR="00C875AB" w:rsidRPr="000D1180" w:rsidRDefault="00C875AB" w:rsidP="00C875AB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>održavanje osobne higijene (pomoć u oblačenju i svlačenju, u kupanju i obavljanju drugih higijenskih potreba, zadovoljavanje drugih svakodnevnih potreba);</w:t>
            </w:r>
          </w:p>
          <w:p w14:paraId="17016E4D" w14:textId="77777777" w:rsidR="00C875AB" w:rsidRPr="000D1180" w:rsidRDefault="00C875AB" w:rsidP="00C875AB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>uređenje okućnice i tehnički poslovi u kući korisnika ( cijepanje drva, košnja trave uže okućnice, čišćenje snijega i);pratnja pri nužnim izlascima iz kuće- liječnički pregledi i dr.</w:t>
            </w:r>
          </w:p>
          <w:p w14:paraId="2CF133AD" w14:textId="77777777" w:rsidR="00C875AB" w:rsidRPr="000D1180" w:rsidRDefault="00C875AB" w:rsidP="00C875AB">
            <w:pPr>
              <w:numPr>
                <w:ilvl w:val="0"/>
                <w:numId w:val="2"/>
              </w:numPr>
              <w:suppressAutoHyphens/>
              <w:ind w:left="360" w:hanging="360"/>
              <w:jc w:val="both"/>
              <w:rPr>
                <w:rFonts w:ascii="Calibri" w:eastAsia="Calibri" w:hAnsi="Calibri" w:cs="Calibri"/>
              </w:rPr>
            </w:pPr>
            <w:r w:rsidRPr="000D1180">
              <w:rPr>
                <w:rFonts w:ascii="Calibri" w:eastAsia="Calibri" w:hAnsi="Calibri" w:cs="Calibri"/>
              </w:rPr>
              <w:t>poslovi vođenja evidencija/dnevnika rada, provođenja upitnika povezanih s pružanjem usluga, sudjelovanje na sastancima radne grupe  i izvješćivanje.</w:t>
            </w:r>
          </w:p>
          <w:p w14:paraId="3C583410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sjednici Gradskog vijeća Grada Crikvenice održanoj 15. prosinca 2020.g. donesena je Odluka o l. izmjeni i dopuni Odluke o osnivanju ustanove ,,Centar za pomoć u kući Grada </w:t>
            </w:r>
          </w:p>
          <w:p w14:paraId="1ED216D7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Crikvenice" kojom je promijenjen naziv ustanove u „Centar za pružanje usluga u zajednici Grada Crikvenice“. </w:t>
            </w:r>
          </w:p>
          <w:p w14:paraId="7CC30573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Osnivač Centra za pružanje usluga u zajednici grada Crikvenice je Grad Crikvenica, Kralja Tomislava 85, 51260 Crikvenica.</w:t>
            </w:r>
          </w:p>
          <w:p w14:paraId="60B51AB1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Djelatnost Centra je pružanje podrške starijim osobama i teško bolesnim odraslim osobama i to: </w:t>
            </w:r>
          </w:p>
          <w:p w14:paraId="1ECDD357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pružanjem usluga boravka,</w:t>
            </w:r>
          </w:p>
          <w:p w14:paraId="59317EAE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usluge savjetovanja i pomaganja, </w:t>
            </w:r>
          </w:p>
          <w:p w14:paraId="5AD5BD64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usluge rane intervencije, </w:t>
            </w:r>
          </w:p>
          <w:p w14:paraId="54CF798C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usluge psihosocijalne podrške,</w:t>
            </w:r>
          </w:p>
          <w:p w14:paraId="3676CFFE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usluge pomoći u kući. </w:t>
            </w:r>
          </w:p>
          <w:p w14:paraId="07161ED7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Djelatnost Centra upisuje se u sudski registar Trgovačkog suda i upisnik ustanova socijalne skrbi ministarstva nadležnog za poslove socijalne skrbi.</w:t>
            </w:r>
          </w:p>
          <w:p w14:paraId="76A9D03B" w14:textId="77777777" w:rsidR="00C875AB" w:rsidRDefault="00C875AB" w:rsidP="00C875AB">
            <w:pPr>
              <w:suppressAutoHyphens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Sjedište Centra je u Crikvenici, Kralja Tomislava 85a.</w:t>
            </w:r>
          </w:p>
          <w:p w14:paraId="2CC8BC60" w14:textId="77777777" w:rsidR="00C875AB" w:rsidRDefault="00C875AB" w:rsidP="00C875AB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</w:tbl>
    <w:p w14:paraId="09426E63" w14:textId="60D9754E" w:rsidR="00C875AB" w:rsidRDefault="00C875AB" w:rsidP="00C875AB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176191D" w14:textId="7AAE36F6" w:rsidR="00D62A61" w:rsidRDefault="00D62A61" w:rsidP="00C875AB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087F7BDF" w14:textId="1DBFE145" w:rsidR="00D62A61" w:rsidRDefault="00D62A61" w:rsidP="00C875AB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6531E3F0" w14:textId="46026027" w:rsidR="00D62A61" w:rsidRDefault="00D62A61" w:rsidP="00C875AB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642F9C92" w14:textId="1196762B" w:rsidR="00D62A61" w:rsidRDefault="00D62A61" w:rsidP="00C875AB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3F078066" w14:textId="1DD595C9" w:rsidR="00D62A61" w:rsidRDefault="00D62A61" w:rsidP="00C875AB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25DFFEF6" w14:textId="77777777" w:rsidR="00D62A61" w:rsidRPr="000D1180" w:rsidRDefault="00D62A61" w:rsidP="00C875AB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tbl>
      <w:tblPr>
        <w:tblW w:w="23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0"/>
      </w:tblGrid>
      <w:tr w:rsidR="00FD303D" w14:paraId="3A1098F0" w14:textId="77777777" w:rsidTr="00084E1F">
        <w:trPr>
          <w:trHeight w:val="565"/>
        </w:trPr>
        <w:tc>
          <w:tcPr>
            <w:tcW w:w="23260" w:type="dxa"/>
            <w:shd w:val="clear" w:color="auto" w:fill="auto"/>
            <w:tcMar>
              <w:left w:w="108" w:type="dxa"/>
              <w:right w:w="108" w:type="dxa"/>
            </w:tcMar>
          </w:tcPr>
          <w:p w14:paraId="4CB6C971" w14:textId="77777777" w:rsidR="004C3AAE" w:rsidRDefault="004C3A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1BCF9D8" w14:textId="2F7178BB" w:rsidR="004C3AAE" w:rsidRDefault="004C3AAE" w:rsidP="004C3AAE">
            <w:pPr>
              <w:spacing w:after="0" w:line="276" w:lineRule="auto"/>
              <w:ind w:left="360"/>
              <w:rPr>
                <w:rFonts w:ascii="Arial" w:eastAsia="Arial" w:hAnsi="Arial" w:cs="Arial"/>
                <w:b/>
                <w:i/>
                <w:sz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OPĆI DIO PRORAČUNA</w:t>
            </w:r>
          </w:p>
          <w:p w14:paraId="09C9AAB0" w14:textId="77777777" w:rsidR="004C3AAE" w:rsidRDefault="004C3AAE" w:rsidP="004C3AAE">
            <w:pPr>
              <w:spacing w:after="0" w:line="276" w:lineRule="auto"/>
              <w:ind w:left="360"/>
              <w:rPr>
                <w:rFonts w:ascii="Arial" w:eastAsia="Arial" w:hAnsi="Arial" w:cs="Arial"/>
                <w:b/>
                <w:i/>
                <w:sz w:val="24"/>
              </w:rPr>
            </w:pPr>
          </w:p>
          <w:p w14:paraId="39F98E4F" w14:textId="77777777" w:rsidR="004C3AAE" w:rsidRPr="00C875AB" w:rsidRDefault="004C3AAE" w:rsidP="004C3AAE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SAŽETAK FINANCIJSKOG PLANA PRORAČUNSKOG KORISNIKA</w:t>
            </w:r>
          </w:p>
          <w:p w14:paraId="7FF3765C" w14:textId="45E57C1B" w:rsidR="00C875AB" w:rsidRDefault="00C875AB" w:rsidP="00C875A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FF8AAA2" w14:textId="77777777" w:rsidR="00F30731" w:rsidRDefault="00F30731" w:rsidP="00D62A61">
      <w:pPr>
        <w:tabs>
          <w:tab w:val="left" w:pos="0"/>
        </w:tabs>
        <w:spacing w:after="0" w:line="276" w:lineRule="auto"/>
        <w:ind w:left="-426"/>
        <w:rPr>
          <w:noProof/>
        </w:rPr>
      </w:pPr>
    </w:p>
    <w:p w14:paraId="6F49DAD2" w14:textId="77777777" w:rsidR="0044668B" w:rsidRDefault="0044668B" w:rsidP="00D62A61">
      <w:pPr>
        <w:tabs>
          <w:tab w:val="left" w:pos="0"/>
        </w:tabs>
        <w:spacing w:after="0" w:line="276" w:lineRule="auto"/>
        <w:ind w:left="-426"/>
        <w:rPr>
          <w:noProof/>
        </w:rPr>
      </w:pPr>
    </w:p>
    <w:p w14:paraId="2113EBE1" w14:textId="1DC1E286" w:rsidR="0044668B" w:rsidRDefault="0044668B" w:rsidP="00D62A61">
      <w:pPr>
        <w:tabs>
          <w:tab w:val="left" w:pos="0"/>
        </w:tabs>
        <w:spacing w:after="0" w:line="276" w:lineRule="auto"/>
        <w:ind w:left="-426"/>
        <w:rPr>
          <w:noProof/>
        </w:rPr>
      </w:pPr>
    </w:p>
    <w:p w14:paraId="6340D745" w14:textId="45456CEA" w:rsidR="0044668B" w:rsidRDefault="0044668B" w:rsidP="00D62A61">
      <w:pPr>
        <w:tabs>
          <w:tab w:val="left" w:pos="0"/>
        </w:tabs>
        <w:spacing w:after="0" w:line="276" w:lineRule="auto"/>
        <w:ind w:left="-426"/>
        <w:rPr>
          <w:noProof/>
        </w:rPr>
      </w:pPr>
    </w:p>
    <w:p w14:paraId="3BEEF6CC" w14:textId="3CA027F0" w:rsidR="00C875AB" w:rsidRDefault="00C875AB" w:rsidP="00402E0A">
      <w:pPr>
        <w:spacing w:after="0" w:line="276" w:lineRule="auto"/>
        <w:rPr>
          <w:rFonts w:eastAsia="Times New Roman"/>
        </w:rPr>
      </w:pPr>
    </w:p>
    <w:p w14:paraId="34F12C14" w14:textId="21FDF6D8" w:rsidR="00402E0A" w:rsidRDefault="00743507" w:rsidP="00402E0A">
      <w:pPr>
        <w:spacing w:after="0" w:line="276" w:lineRule="auto"/>
        <w:rPr>
          <w:rFonts w:eastAsia="Times New Roman"/>
        </w:rPr>
      </w:pPr>
      <w:r w:rsidRPr="00743507">
        <w:rPr>
          <w:rFonts w:eastAsia="Times New Roman"/>
          <w:noProof/>
        </w:rPr>
        <w:drawing>
          <wp:anchor distT="0" distB="0" distL="114300" distR="114300" simplePos="0" relativeHeight="251666432" behindDoc="1" locked="0" layoutInCell="1" allowOverlap="1" wp14:anchorId="792CC7C1" wp14:editId="3F4FF04E">
            <wp:simplePos x="0" y="0"/>
            <wp:positionH relativeFrom="margin">
              <wp:posOffset>-263525</wp:posOffset>
            </wp:positionH>
            <wp:positionV relativeFrom="paragraph">
              <wp:posOffset>132715</wp:posOffset>
            </wp:positionV>
            <wp:extent cx="7154240" cy="2447862"/>
            <wp:effectExtent l="0" t="0" r="0" b="0"/>
            <wp:wrapNone/>
            <wp:docPr id="1300318292" name="Slika 1" descr="Slika na kojoj se prikazuje tekst, snimka zaslona, crta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18292" name="Slika 1" descr="Slika na kojoj se prikazuje tekst, snimka zaslona, crta, broj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240" cy="244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2408D" w14:textId="7B932D4B" w:rsidR="00402E0A" w:rsidRDefault="00402E0A" w:rsidP="00402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7035DF86" w14:textId="608D262A" w:rsidR="00C875AB" w:rsidRDefault="00C875A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1EFD7794" w14:textId="0DBDDCA7" w:rsidR="00C875AB" w:rsidRDefault="00C875A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669A3EF0" w14:textId="61E6EDF3" w:rsidR="00C875AB" w:rsidRDefault="00C875A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6FD8095D" w14:textId="3777B1E4" w:rsidR="00C875AB" w:rsidRDefault="00C875A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3AA5B2CB" w14:textId="5BFBDD7E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58DD5025" w14:textId="77777777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077B071B" w14:textId="3B55D733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58F46812" w14:textId="77777777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206D50F2" w14:textId="77777777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1CAC7F65" w14:textId="1CDD6298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384888B4" w14:textId="77777777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141AFC10" w14:textId="59FC037A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65AB6362" w14:textId="5032E384" w:rsidR="0044668B" w:rsidRDefault="00743507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5408" behindDoc="1" locked="0" layoutInCell="1" allowOverlap="1" wp14:anchorId="1D22D65A" wp14:editId="4B4F1F63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7184390" cy="1587500"/>
            <wp:effectExtent l="0" t="0" r="0" b="0"/>
            <wp:wrapNone/>
            <wp:docPr id="11242584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9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C76A3" w14:textId="5B150377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4C3B759F" w14:textId="436885CE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76EC3C51" w14:textId="77777777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3A3445C1" w14:textId="77777777" w:rsidR="0044668B" w:rsidRDefault="0044668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755E51D5" w14:textId="3E7652D0" w:rsidR="00C875AB" w:rsidRDefault="00C875AB" w:rsidP="00C875A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27BDB00D" w14:textId="77777777" w:rsidR="00372828" w:rsidRPr="00372828" w:rsidRDefault="00372828" w:rsidP="00372828">
      <w:pPr>
        <w:spacing w:after="0" w:line="276" w:lineRule="auto"/>
        <w:rPr>
          <w:noProof/>
        </w:rPr>
      </w:pPr>
    </w:p>
    <w:p w14:paraId="2B5C652F" w14:textId="60A65185" w:rsidR="002440ED" w:rsidRDefault="002440ED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163EEEF" w14:textId="1774D4B7" w:rsidR="002440ED" w:rsidRDefault="00072AE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072AE4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A57CBE0" wp14:editId="03888D16">
            <wp:simplePos x="0" y="0"/>
            <wp:positionH relativeFrom="margin">
              <wp:align>left</wp:align>
            </wp:positionH>
            <wp:positionV relativeFrom="paragraph">
              <wp:posOffset>7220687</wp:posOffset>
            </wp:positionV>
            <wp:extent cx="6692900" cy="2249170"/>
            <wp:effectExtent l="0" t="0" r="0" b="0"/>
            <wp:wrapTopAndBottom/>
            <wp:docPr id="22951506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1506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656" cy="2250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66" w:type="dxa"/>
        <w:tblLook w:val="04A0" w:firstRow="1" w:lastRow="0" w:firstColumn="1" w:lastColumn="0" w:noHBand="0" w:noVBand="1"/>
      </w:tblPr>
      <w:tblGrid>
        <w:gridCol w:w="4970"/>
        <w:gridCol w:w="459"/>
        <w:gridCol w:w="603"/>
        <w:gridCol w:w="900"/>
        <w:gridCol w:w="728"/>
        <w:gridCol w:w="647"/>
        <w:gridCol w:w="647"/>
        <w:gridCol w:w="756"/>
        <w:gridCol w:w="756"/>
      </w:tblGrid>
      <w:tr w:rsidR="00F71056" w14:paraId="727F5864" w14:textId="77777777" w:rsidTr="00A56A96">
        <w:trPr>
          <w:trHeight w:val="66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0771" w14:textId="1C68C6D5" w:rsidR="00A56A96" w:rsidRPr="00A56A96" w:rsidRDefault="008D7532" w:rsidP="00A56A9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8D7532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8FF5F9F" wp14:editId="4F69FE6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1510030</wp:posOffset>
                  </wp:positionV>
                  <wp:extent cx="6668770" cy="1725930"/>
                  <wp:effectExtent l="0" t="0" r="0" b="7620"/>
                  <wp:wrapThrough wrapText="bothSides">
                    <wp:wrapPolygon edited="0">
                      <wp:start x="0" y="0"/>
                      <wp:lineTo x="0" y="21457"/>
                      <wp:lineTo x="21534" y="21457"/>
                      <wp:lineTo x="21534" y="0"/>
                      <wp:lineTo x="0" y="0"/>
                    </wp:wrapPolygon>
                  </wp:wrapThrough>
                  <wp:docPr id="176295675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956757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770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722" w:type="dxa"/>
              <w:tblLook w:val="04A0" w:firstRow="1" w:lastRow="0" w:firstColumn="1" w:lastColumn="0" w:noHBand="0" w:noVBand="1"/>
            </w:tblPr>
            <w:tblGrid>
              <w:gridCol w:w="883"/>
              <w:gridCol w:w="994"/>
              <w:gridCol w:w="683"/>
              <w:gridCol w:w="2260"/>
              <w:gridCol w:w="1301"/>
              <w:gridCol w:w="1276"/>
              <w:gridCol w:w="992"/>
              <w:gridCol w:w="1162"/>
              <w:gridCol w:w="1171"/>
            </w:tblGrid>
            <w:tr w:rsidR="00A56A96" w:rsidRPr="00A56A96" w14:paraId="548F979A" w14:textId="77777777" w:rsidTr="002C1765">
              <w:trPr>
                <w:trHeight w:val="315"/>
              </w:trPr>
              <w:tc>
                <w:tcPr>
                  <w:tcW w:w="107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85AC8" w14:textId="77777777" w:rsidR="00A56A96" w:rsidRPr="00A56A96" w:rsidRDefault="00A56A96" w:rsidP="00072A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6A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I. OPĆI DIO</w:t>
                  </w:r>
                </w:p>
              </w:tc>
            </w:tr>
            <w:tr w:rsidR="00A56A96" w:rsidRPr="00A56A96" w14:paraId="46D8983C" w14:textId="77777777" w:rsidTr="002C1765">
              <w:trPr>
                <w:trHeight w:val="360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7CCD5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9D1B5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EEDCA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651A7A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B587B8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49009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67C36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C826BD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831C11" w14:textId="77777777" w:rsidR="00A56A96" w:rsidRPr="00A56A96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6A96" w:rsidRPr="00A56A96" w14:paraId="1F7C7AF1" w14:textId="77777777" w:rsidTr="002C1765">
              <w:trPr>
                <w:trHeight w:val="360"/>
              </w:trPr>
              <w:tc>
                <w:tcPr>
                  <w:tcW w:w="107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B10365" w14:textId="77777777" w:rsidR="00A56A96" w:rsidRDefault="00A56A96" w:rsidP="00A56A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6A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A.1. RAČUN PRIHODA I RASHODA PREMA EKONOMSKOJ KLASIFIKACIJI</w:t>
                  </w:r>
                </w:p>
                <w:p w14:paraId="7E550A63" w14:textId="77777777" w:rsidR="00072AE4" w:rsidRPr="00A56A96" w:rsidRDefault="00072AE4" w:rsidP="00A56A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6A96" w:rsidRPr="00A56A96" w14:paraId="299D81EE" w14:textId="77777777" w:rsidTr="002C1765">
              <w:trPr>
                <w:trHeight w:val="360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53683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8F397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5C3F1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AD776" w14:textId="77777777" w:rsidR="00A56A96" w:rsidRPr="00A56A96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87459" w14:textId="77777777" w:rsidR="00A56A96" w:rsidRPr="00A56A96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113A4" w14:textId="77777777" w:rsidR="00A56A96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CF47A29" w14:textId="77777777" w:rsidR="00DF172E" w:rsidRPr="00A56A96" w:rsidRDefault="00DF172E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F57A1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18212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7CA6C" w14:textId="77777777" w:rsidR="00A56A96" w:rsidRPr="00A56A96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6A96" w:rsidRPr="00A56A96" w14:paraId="5E8BCE71" w14:textId="77777777" w:rsidTr="002C1765">
              <w:trPr>
                <w:trHeight w:val="315"/>
              </w:trPr>
              <w:tc>
                <w:tcPr>
                  <w:tcW w:w="107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8BDB7" w14:textId="77777777" w:rsidR="00A56A96" w:rsidRPr="00072AE4" w:rsidRDefault="00A56A96" w:rsidP="00A56A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A8E4222" w14:textId="2DD5ACF3" w:rsidR="00A56A96" w:rsidRPr="00A56A96" w:rsidRDefault="00A56A96" w:rsidP="00A56A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6A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PRIHODI POSLOVANJA PREMA EKONOMSKOJ KLASIFIKACIJI</w:t>
                  </w:r>
                </w:p>
              </w:tc>
            </w:tr>
          </w:tbl>
          <w:p w14:paraId="3CAA8434" w14:textId="736F77B4" w:rsidR="00A56A96" w:rsidRDefault="00A56A96" w:rsidP="00A56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FCF8F37" w14:textId="04C53401" w:rsidR="00A56A96" w:rsidRDefault="00A56A96" w:rsidP="00A56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9DAE03A" w14:textId="0061444C" w:rsidR="00C93415" w:rsidRDefault="00C93415" w:rsidP="00072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722" w:type="dxa"/>
              <w:tblLook w:val="04A0" w:firstRow="1" w:lastRow="0" w:firstColumn="1" w:lastColumn="0" w:noHBand="0" w:noVBand="1"/>
            </w:tblPr>
            <w:tblGrid>
              <w:gridCol w:w="1301"/>
              <w:gridCol w:w="1276"/>
              <w:gridCol w:w="992"/>
              <w:gridCol w:w="7153"/>
            </w:tblGrid>
            <w:tr w:rsidR="00A56A96" w:rsidRPr="00D75648" w14:paraId="367CA5A4" w14:textId="77777777" w:rsidTr="002C1765">
              <w:trPr>
                <w:gridAfter w:val="1"/>
                <w:wAfter w:w="7153" w:type="dxa"/>
                <w:trHeight w:val="300"/>
              </w:trPr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521B8" w14:textId="77777777" w:rsidR="00A56A96" w:rsidRPr="008D7532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B95E4" w14:textId="77777777" w:rsidR="00A56A96" w:rsidRPr="00D75648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22405" w14:textId="77777777" w:rsidR="00A56A96" w:rsidRPr="00D75648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6A96" w:rsidRPr="00D75648" w14:paraId="6AD7AB7A" w14:textId="77777777" w:rsidTr="002C1765">
              <w:trPr>
                <w:trHeight w:val="315"/>
              </w:trPr>
              <w:tc>
                <w:tcPr>
                  <w:tcW w:w="107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EB458A" w14:textId="77777777" w:rsidR="00A56A96" w:rsidRPr="00072AE4" w:rsidRDefault="00A56A96" w:rsidP="00A56A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2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RASHODI POSLOVANJA PREMA EKONOMSKOJ KLASIFIKACIJI</w:t>
                  </w:r>
                </w:p>
              </w:tc>
            </w:tr>
          </w:tbl>
          <w:p w14:paraId="46C7B892" w14:textId="2E85BB20" w:rsidR="00C93415" w:rsidRDefault="00072AE4" w:rsidP="00A56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05D51F6" wp14:editId="743E8F0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205105</wp:posOffset>
                  </wp:positionV>
                  <wp:extent cx="6604635" cy="1711325"/>
                  <wp:effectExtent l="0" t="0" r="5715" b="3175"/>
                  <wp:wrapThrough wrapText="bothSides">
                    <wp:wrapPolygon edited="0">
                      <wp:start x="0" y="0"/>
                      <wp:lineTo x="0" y="21400"/>
                      <wp:lineTo x="21556" y="21400"/>
                      <wp:lineTo x="21556" y="0"/>
                      <wp:lineTo x="0" y="0"/>
                    </wp:wrapPolygon>
                  </wp:wrapThrough>
                  <wp:docPr id="174876794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635" cy="171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1684C1" w14:textId="0A8EE1FB" w:rsidR="00C93415" w:rsidRDefault="00C93415" w:rsidP="00A56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16B411C" w14:textId="47FF66A8" w:rsidR="00A56A96" w:rsidRDefault="00A56A96" w:rsidP="00A56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A858B2A" w14:textId="77777777" w:rsidR="00072AE4" w:rsidRDefault="00072AE4" w:rsidP="00A56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146DF97" w14:textId="2AF9FC42" w:rsidR="00A56A96" w:rsidRDefault="00A56A96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041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A.2. RAČUN PRIHODA I RASHODA PREMA IZVORIMA FINANCIRANJA</w:t>
            </w:r>
          </w:p>
          <w:p w14:paraId="36A205E3" w14:textId="4D10D5B5" w:rsidR="00072AE4" w:rsidRDefault="00072AE4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C259236" w14:textId="729ED82F" w:rsidR="00072AE4" w:rsidRPr="00716FB5" w:rsidRDefault="00072AE4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E12551F" w14:textId="6C9E8A31" w:rsidR="00716FB5" w:rsidRP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6FB5">
              <w:rPr>
                <w:rFonts w:ascii="Arial" w:eastAsia="Times New Roman" w:hAnsi="Arial" w:cs="Arial"/>
                <w:b/>
                <w:bCs/>
                <w:color w:val="000000"/>
              </w:rPr>
              <w:t>B.1. RAČUN FINANCIRANJA PREMA EKONOMSKOJ KLASIFIKACIJI</w:t>
            </w:r>
          </w:p>
          <w:p w14:paraId="17BC6A85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1B26DB2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580D11C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2A8C313" w14:textId="4CD83D61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51DD940" wp14:editId="0FCF43E7">
                  <wp:extent cx="6692900" cy="1572016"/>
                  <wp:effectExtent l="0" t="0" r="0" b="9525"/>
                  <wp:docPr id="164562122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816" cy="1572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28E210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9A1DF85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0A764D1" w14:textId="05668FDF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EC9A23D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88D842B" w14:textId="3D9C0395" w:rsidR="00716FB5" w:rsidRP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6FB5">
              <w:rPr>
                <w:rFonts w:ascii="Arial" w:eastAsia="Times New Roman" w:hAnsi="Arial" w:cs="Arial"/>
                <w:b/>
                <w:bCs/>
                <w:color w:val="000000"/>
              </w:rPr>
              <w:t>B.2. RAČUN FINANCIRANJA PREMA IZVORIMA FINANCIRANJA</w:t>
            </w:r>
          </w:p>
          <w:p w14:paraId="6DEFCB4C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0B9F910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D302ACF" w14:textId="1EBB2EE0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6FB5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E02112F" wp14:editId="4A24D48D">
                  <wp:extent cx="6809125" cy="1695450"/>
                  <wp:effectExtent l="0" t="0" r="0" b="0"/>
                  <wp:docPr id="73152380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2380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500" cy="169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42D5F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C1C4A44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408F965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02ABBC" w14:textId="77777777" w:rsidR="00716FB5" w:rsidRDefault="00716FB5" w:rsidP="00A56A9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FC8723" w14:textId="3832D1AE" w:rsidR="00A56A96" w:rsidRDefault="00A56A96" w:rsidP="00A56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50A88A" w14:textId="77777777" w:rsidR="00072AE4" w:rsidRPr="00A52B92" w:rsidRDefault="00072AE4" w:rsidP="00072AE4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2B9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FINANCIJSKI PLAN PRORAČUNSKOG KORISNIKA PO FUNKCIJSKOJ KLASIFIKACIJI  </w:t>
            </w:r>
          </w:p>
          <w:p w14:paraId="49B1AE82" w14:textId="77777777" w:rsidR="00C93415" w:rsidRDefault="00C93415" w:rsidP="00072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20774" w:type="dxa"/>
              <w:tblLook w:val="04A0" w:firstRow="1" w:lastRow="0" w:firstColumn="1" w:lastColumn="0" w:noHBand="0" w:noVBand="1"/>
            </w:tblPr>
            <w:tblGrid>
              <w:gridCol w:w="12089"/>
              <w:gridCol w:w="884"/>
              <w:gridCol w:w="620"/>
              <w:gridCol w:w="1831"/>
              <w:gridCol w:w="1240"/>
              <w:gridCol w:w="1121"/>
              <w:gridCol w:w="882"/>
              <w:gridCol w:w="1025"/>
              <w:gridCol w:w="1082"/>
            </w:tblGrid>
            <w:tr w:rsidR="00A56A96" w:rsidRPr="00A56A96" w14:paraId="4C9012E7" w14:textId="77777777" w:rsidTr="002C1765">
              <w:trPr>
                <w:trHeight w:val="360"/>
              </w:trPr>
              <w:tc>
                <w:tcPr>
                  <w:tcW w:w="1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CC260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9E074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4741F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9782A8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7C461D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9AB3A1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134F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3A627" w14:textId="77777777" w:rsidR="00A56A96" w:rsidRPr="00A56A96" w:rsidRDefault="00A56A96" w:rsidP="00A56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9E196" w14:textId="77777777" w:rsidR="00A56A96" w:rsidRPr="00A56A96" w:rsidRDefault="00A56A96" w:rsidP="00A56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3218D6" w14:textId="5C9F9EEA" w:rsidR="00A56A96" w:rsidRPr="00A56A96" w:rsidRDefault="00A52B92" w:rsidP="00A56A9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A52B92">
              <w:rPr>
                <w:rFonts w:ascii="Times New Roman" w:eastAsia="Calibri" w:hAnsi="Times New Roman" w:cs="Times New Roman"/>
                <w:b/>
                <w:noProof/>
                <w:sz w:val="24"/>
                <w:lang w:eastAsia="en-US"/>
              </w:rPr>
              <w:drawing>
                <wp:inline distT="0" distB="0" distL="0" distR="0" wp14:anchorId="72A05CC2" wp14:editId="59C4A962">
                  <wp:extent cx="6728154" cy="1057275"/>
                  <wp:effectExtent l="0" t="0" r="0" b="0"/>
                  <wp:docPr id="159779819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79819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052" cy="114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B47A4" w14:textId="77777777" w:rsidR="00C93415" w:rsidRDefault="00C93415" w:rsidP="00A56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D3B9C30" w14:textId="77777777" w:rsidR="00C93415" w:rsidRDefault="00C93415" w:rsidP="00072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032459B" w14:textId="77777777" w:rsidR="00F74BBE" w:rsidRDefault="00F74BBE" w:rsidP="00F74B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3A527EB" w14:textId="77777777" w:rsidR="00F74BBE" w:rsidRPr="00340E11" w:rsidRDefault="00F74BBE" w:rsidP="00F74BBE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6E51B69B" w14:textId="77777777" w:rsidR="00716FB5" w:rsidRDefault="00716FB5" w:rsidP="00340E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0F3B3BA7" w14:textId="77777777" w:rsidR="00716FB5" w:rsidRDefault="00716FB5" w:rsidP="00340E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48DD464F" w14:textId="77777777" w:rsidR="00716FB5" w:rsidRDefault="00716FB5" w:rsidP="00340E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69082CC9" w14:textId="77777777" w:rsidR="00716FB5" w:rsidRDefault="00716FB5" w:rsidP="00340E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51F94FB1" w14:textId="6BDF1A7D" w:rsidR="00F74BBE" w:rsidRPr="00340E11" w:rsidRDefault="00F74BBE" w:rsidP="00340E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szCs w:val="20"/>
              </w:rPr>
              <w:t>FINANCIJSKI PLAN PRORAČUNSKOG KORISNIKA PO IZVORIMA FINANCIRANJA</w:t>
            </w:r>
          </w:p>
          <w:p w14:paraId="2DC63CD9" w14:textId="77777777" w:rsidR="00F74BBE" w:rsidRPr="00340E11" w:rsidRDefault="00F74BBE" w:rsidP="00340E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szCs w:val="20"/>
              </w:rPr>
              <w:t>PLAN PRIHODA I RASHODA PO IZVORIMA – KRATKO</w:t>
            </w:r>
          </w:p>
          <w:p w14:paraId="1BEB24C0" w14:textId="77777777" w:rsidR="00A56A96" w:rsidRDefault="00A56A96" w:rsidP="00340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28E0C66" w14:textId="77777777" w:rsidR="00C93415" w:rsidRDefault="00C93415" w:rsidP="00072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34"/>
              <w:gridCol w:w="2234"/>
              <w:gridCol w:w="1764"/>
              <w:gridCol w:w="2234"/>
              <w:gridCol w:w="1764"/>
            </w:tblGrid>
            <w:tr w:rsidR="00340E11" w:rsidRPr="0054582B" w14:paraId="41714085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B5A3D74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FF47A55" w14:textId="77777777" w:rsidR="00340E11" w:rsidRPr="00E408AD" w:rsidRDefault="00340E11" w:rsidP="00340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PLAN</w:t>
                  </w:r>
                </w:p>
              </w:tc>
              <w:tc>
                <w:tcPr>
                  <w:tcW w:w="862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105FDFF" w14:textId="77777777" w:rsidR="00340E11" w:rsidRPr="00E408AD" w:rsidRDefault="00340E11" w:rsidP="00340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PLAN</w:t>
                  </w:r>
                </w:p>
              </w:tc>
              <w:tc>
                <w:tcPr>
                  <w:tcW w:w="1092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DEE07CA" w14:textId="77777777" w:rsidR="00340E11" w:rsidRPr="00E408AD" w:rsidRDefault="00340E11" w:rsidP="00340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PROJEKCIJA</w:t>
                  </w:r>
                </w:p>
              </w:tc>
              <w:tc>
                <w:tcPr>
                  <w:tcW w:w="862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FAD9670" w14:textId="77777777" w:rsidR="00340E11" w:rsidRPr="00E408AD" w:rsidRDefault="00340E11" w:rsidP="00340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PROJEKCIJA</w:t>
                  </w:r>
                </w:p>
              </w:tc>
            </w:tr>
            <w:tr w:rsidR="00340E11" w:rsidRPr="0054582B" w14:paraId="50D8ED32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0C515A5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3DC20ED" w14:textId="77777777" w:rsidR="00340E11" w:rsidRPr="00E408AD" w:rsidRDefault="00340E11" w:rsidP="00340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EE7F099" w14:textId="77777777" w:rsidR="00340E11" w:rsidRPr="00E408AD" w:rsidRDefault="00340E11" w:rsidP="00340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30608E2" w14:textId="77777777" w:rsidR="00340E11" w:rsidRPr="00E408AD" w:rsidRDefault="00340E11" w:rsidP="00340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98F7DC6" w14:textId="77777777" w:rsidR="00340E11" w:rsidRPr="00E408AD" w:rsidRDefault="00340E11" w:rsidP="00340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40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2026</w:t>
                  </w:r>
                </w:p>
              </w:tc>
            </w:tr>
            <w:tr w:rsidR="00340E11" w:rsidRPr="0054582B" w14:paraId="42A7A63E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D106FF5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PRIHODI GRAD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AA3C6D8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173.833,00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103931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214.010,00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16ED5C9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225.660,00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40C3059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238.360,00</w:t>
                  </w:r>
                </w:p>
              </w:tc>
            </w:tr>
            <w:tr w:rsidR="00340E11" w:rsidRPr="0054582B" w14:paraId="18C2390E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4A15F2F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DCD4C91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7FF1CE2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103EB82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E6EB92A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40E11" w:rsidRPr="0054582B" w14:paraId="35F7ECC9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E139BC9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PRIHODI OSTALO 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14C55B9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31.427,00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8815CAB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625.250,00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CCEA62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35.050,00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14883DF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35.050,00</w:t>
                  </w:r>
                </w:p>
              </w:tc>
            </w:tr>
            <w:tr w:rsidR="00340E11" w:rsidRPr="0054582B" w14:paraId="2AAD3FE1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343AEA5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UKUPNO  PRIHODI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68F9854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205.260,00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DD3A4AF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839.260,00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B61BA13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260.710,00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F2C1EFB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273.410,00</w:t>
                  </w:r>
                </w:p>
              </w:tc>
            </w:tr>
            <w:tr w:rsidR="00340E11" w:rsidRPr="0054582B" w14:paraId="47EC01BF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3785329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A1B1D1E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D38DDD8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A3680E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DBD0F4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40E11" w:rsidRPr="0054582B" w14:paraId="36263D3E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40BE5D0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RASHODI GRAD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77C25D8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163.500,00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0C49BAD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214.010,00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194E4E8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225.660,00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1E86CD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238.360,00</w:t>
                  </w:r>
                </w:p>
              </w:tc>
            </w:tr>
            <w:tr w:rsidR="00340E11" w:rsidRPr="0054582B" w14:paraId="6B540A9E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4083409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9C1262A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1E224DA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BAC81F4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40267C8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40E11" w:rsidRPr="0054582B" w14:paraId="52966824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2283AA0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RASHODI  OSTALO 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C5DBCE8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31.427,00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324CD46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625.250,00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5E3CAB9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35.050,00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EE50250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35.050,00</w:t>
                  </w:r>
                </w:p>
              </w:tc>
            </w:tr>
            <w:tr w:rsidR="00340E11" w:rsidRPr="0054582B" w14:paraId="6579DAFB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F2605F1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UKUPNO  RASHODI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0BED8BA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194.927,00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48D19E2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839.260,00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426C36D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260.710,00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E23FBA6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273.410,00</w:t>
                  </w:r>
                </w:p>
              </w:tc>
            </w:tr>
            <w:tr w:rsidR="00340E11" w:rsidRPr="0054582B" w14:paraId="600FFFAA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ED2BA8F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4582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4BBE97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4582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5DB7B01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4582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00A882A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4582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F1692F1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4582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40E11" w:rsidRPr="0054582B" w14:paraId="689B2775" w14:textId="77777777" w:rsidTr="002C1765">
              <w:trPr>
                <w:trHeight w:val="6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0D00DF9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PRENESENI VIŠAK/MANJAK GRAD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B4F4E8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-10.333,00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1242DE4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40153DB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1FAABBC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340E11" w:rsidRPr="0054582B" w14:paraId="07D85D75" w14:textId="77777777" w:rsidTr="002C1765">
              <w:trPr>
                <w:trHeight w:val="13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3459D61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0B35EF7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C4F0392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E48C9B6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96F2483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40E11" w:rsidRPr="0054582B" w14:paraId="6197C2F7" w14:textId="77777777" w:rsidTr="002C1765">
              <w:trPr>
                <w:trHeight w:val="9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285F6E5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PRENESENI VIŠAK/MANJAK OSTALO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85D7B2B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54B0180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858662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281333E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340E11" w:rsidRPr="0054582B" w14:paraId="15844ACC" w14:textId="77777777" w:rsidTr="002C1765">
              <w:trPr>
                <w:trHeight w:val="58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61F57DF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UKUPNO  PRENESENI REZULTAT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B7ACD31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-10.333,00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11EC012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3BB4243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1E9E85E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340E11" w:rsidRPr="0054582B" w14:paraId="130376B9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F363620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DC71E14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AD99E70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99FF8DF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91B2FBF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40E11" w:rsidRPr="0054582B" w14:paraId="026BE5E2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6EE63DD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REZULTAT GRAD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279C1CC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40C5E8B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993AD27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166738D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340E11" w:rsidRPr="0054582B" w14:paraId="0F7BAC81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05EB3BF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C22530C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BD8C7B9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672E205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0559D2E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40E11" w:rsidRPr="0054582B" w14:paraId="3C7C958E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6958C96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REZULTAT OSTALO 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23F010E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6183028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FC3F9C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020FC51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340E11" w:rsidRPr="0054582B" w14:paraId="65890C1F" w14:textId="77777777" w:rsidTr="002C1765">
              <w:trPr>
                <w:trHeight w:val="315"/>
              </w:trPr>
              <w:tc>
                <w:tcPr>
                  <w:tcW w:w="1092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282323E" w14:textId="77777777" w:rsidR="00340E11" w:rsidRPr="0054582B" w:rsidRDefault="00340E11" w:rsidP="00340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UKUPNO 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7CE3D35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E0ED513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9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A1103EF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9D0ACFC" w14:textId="77777777" w:rsidR="00340E11" w:rsidRPr="0054582B" w:rsidRDefault="00340E11" w:rsidP="00340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458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0,00</w:t>
                  </w:r>
                </w:p>
              </w:tc>
            </w:tr>
          </w:tbl>
          <w:p w14:paraId="26F09C31" w14:textId="77777777" w:rsidR="00C93415" w:rsidRDefault="00C93415" w:rsidP="00072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D15A59D" w14:textId="0530B5B3" w:rsidR="00F71056" w:rsidRDefault="00F71056" w:rsidP="00072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72E" w14:paraId="0FFD8448" w14:textId="77777777" w:rsidTr="00A56A96">
        <w:trPr>
          <w:trHeight w:val="594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C8CF" w14:textId="77777777" w:rsidR="00F71056" w:rsidRDefault="00F71056" w:rsidP="003F1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C9E478F" w14:textId="77777777" w:rsidR="003F18E7" w:rsidRPr="00DF172E" w:rsidRDefault="003F18E7" w:rsidP="003F1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14:paraId="1D8CC77C" w14:textId="77777777" w:rsidR="00DF172E" w:rsidRDefault="00DF172E" w:rsidP="00DF172E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i/>
                <w:iCs/>
                <w:sz w:val="20"/>
                <w:szCs w:val="32"/>
                <w:u w:val="single"/>
              </w:rPr>
            </w:pPr>
          </w:p>
          <w:p w14:paraId="02ABEFEA" w14:textId="77777777" w:rsidR="00716FB5" w:rsidRDefault="00716FB5" w:rsidP="00DF172E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i/>
                <w:iCs/>
                <w:sz w:val="20"/>
                <w:szCs w:val="32"/>
                <w:u w:val="single"/>
              </w:rPr>
            </w:pPr>
          </w:p>
          <w:p w14:paraId="6B7947ED" w14:textId="77777777" w:rsidR="00716FB5" w:rsidRDefault="00716FB5" w:rsidP="00DF172E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i/>
                <w:iCs/>
                <w:sz w:val="20"/>
                <w:szCs w:val="32"/>
                <w:u w:val="single"/>
              </w:rPr>
            </w:pPr>
          </w:p>
          <w:p w14:paraId="127B7F97" w14:textId="77777777" w:rsidR="00716FB5" w:rsidRDefault="00716FB5" w:rsidP="00DF172E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i/>
                <w:iCs/>
                <w:sz w:val="20"/>
                <w:szCs w:val="32"/>
                <w:u w:val="single"/>
              </w:rPr>
            </w:pPr>
          </w:p>
          <w:p w14:paraId="2679E58B" w14:textId="77777777" w:rsidR="00716FB5" w:rsidRDefault="00716FB5" w:rsidP="00DF172E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i/>
                <w:iCs/>
                <w:sz w:val="20"/>
                <w:szCs w:val="32"/>
                <w:u w:val="single"/>
              </w:rPr>
            </w:pPr>
          </w:p>
          <w:p w14:paraId="02F8AE8D" w14:textId="77777777" w:rsidR="00716FB5" w:rsidRPr="00DF172E" w:rsidRDefault="00716FB5" w:rsidP="00DF172E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i/>
                <w:iCs/>
                <w:sz w:val="20"/>
                <w:szCs w:val="32"/>
                <w:u w:val="single"/>
              </w:rPr>
            </w:pPr>
          </w:p>
          <w:p w14:paraId="608E9467" w14:textId="34CF03DB" w:rsidR="003F18E7" w:rsidRPr="00DF172E" w:rsidRDefault="00DF172E" w:rsidP="00DF172E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</w:pPr>
            <w:r w:rsidRPr="00DF17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lastRenderedPageBreak/>
              <w:t xml:space="preserve">OBRAZLOŽENJE OPĆEG DJELA PRORAČUNA </w:t>
            </w:r>
          </w:p>
          <w:p w14:paraId="260A92EB" w14:textId="77777777" w:rsidR="003F18E7" w:rsidRDefault="003F18E7" w:rsidP="003F1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578B733" w14:textId="77777777" w:rsidR="003F18E7" w:rsidRDefault="003F18E7" w:rsidP="003F1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E34F311" w14:textId="77777777" w:rsidR="003F18E7" w:rsidRDefault="003F18E7" w:rsidP="003F1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1B5674D" w14:textId="77777777" w:rsidR="003F18E7" w:rsidRDefault="003F18E7" w:rsidP="003F1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0694545" w14:textId="77777777" w:rsidR="003F18E7" w:rsidRDefault="003F18E7" w:rsidP="003F1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A6EE4F3" w14:textId="77777777" w:rsidR="003F18E7" w:rsidRDefault="003F18E7" w:rsidP="003F1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F20E" w14:textId="77777777" w:rsidR="00F71056" w:rsidRDefault="00F7105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CA46" w14:textId="77777777" w:rsidR="00F71056" w:rsidRDefault="00F7105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81F9" w14:textId="77777777" w:rsidR="00F71056" w:rsidRDefault="00F7105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9FD30" w14:textId="77777777" w:rsidR="00F71056" w:rsidRDefault="00F7105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C8BE" w14:textId="77777777" w:rsidR="00F71056" w:rsidRDefault="00F7105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049B" w14:textId="77777777" w:rsidR="00F71056" w:rsidRDefault="00F7105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97126" w14:textId="77777777" w:rsidR="00F71056" w:rsidRDefault="00F7105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732F" w14:textId="77777777" w:rsidR="00F71056" w:rsidRDefault="00F71056" w:rsidP="000723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F172E" w14:paraId="07F2CC05" w14:textId="77777777" w:rsidTr="00A56A96">
        <w:trPr>
          <w:trHeight w:val="594"/>
        </w:trPr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A215E" w14:textId="77777777" w:rsidR="00072AE4" w:rsidRDefault="00072AE4" w:rsidP="00DF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EDC81" w14:textId="77777777" w:rsidR="00A56A96" w:rsidRDefault="00A56A9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E140A" w14:textId="77777777" w:rsidR="00A56A96" w:rsidRDefault="00A56A9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6893" w14:textId="77777777" w:rsidR="00A56A96" w:rsidRDefault="00A56A9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F97F0" w14:textId="77777777" w:rsidR="00A56A96" w:rsidRDefault="00A56A9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47F11" w14:textId="77777777" w:rsidR="00A56A96" w:rsidRDefault="00A56A9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A7D0" w14:textId="77777777" w:rsidR="00A56A96" w:rsidRDefault="00A56A9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19AFA" w14:textId="77777777" w:rsidR="00A56A96" w:rsidRDefault="00A56A96" w:rsidP="000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31613" w14:textId="77777777" w:rsidR="00A56A96" w:rsidRDefault="00A56A96" w:rsidP="000723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EB47413" w14:textId="77777777" w:rsidR="00FD303D" w:rsidRDefault="00FD303D" w:rsidP="00DF172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FD303D" w14:paraId="441ADA06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9C3C0D" w14:textId="2ACA95D9" w:rsidR="00C95512" w:rsidRPr="005211BD" w:rsidRDefault="00C95512" w:rsidP="00DF172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1BD">
              <w:rPr>
                <w:rFonts w:ascii="Arial" w:hAnsi="Arial" w:cs="Arial"/>
                <w:sz w:val="24"/>
                <w:szCs w:val="24"/>
              </w:rPr>
              <w:t xml:space="preserve">Opći dio proračuna čini Sažetak računa prihoda i rashoda, Sažetak računa financiranja te Preneseni višak ili preneseni manjak i višegodišnji plan uravnoteženja. Financijskim planom </w:t>
            </w:r>
            <w:r w:rsidR="00C35338" w:rsidRPr="005211BD">
              <w:rPr>
                <w:rFonts w:ascii="Arial" w:hAnsi="Arial" w:cs="Arial"/>
                <w:sz w:val="24"/>
                <w:szCs w:val="24"/>
              </w:rPr>
              <w:t xml:space="preserve">Centra za pružanje usluga u zajednici Grada Crikvenice, </w:t>
            </w:r>
            <w:r w:rsidRPr="005211BD">
              <w:rPr>
                <w:rFonts w:ascii="Arial" w:hAnsi="Arial" w:cs="Arial"/>
                <w:sz w:val="24"/>
                <w:szCs w:val="24"/>
              </w:rPr>
              <w:t>prihodi su za 202</w:t>
            </w:r>
            <w:r w:rsidR="006D01CA">
              <w:rPr>
                <w:rFonts w:ascii="Arial" w:hAnsi="Arial" w:cs="Arial"/>
                <w:sz w:val="24"/>
                <w:szCs w:val="24"/>
              </w:rPr>
              <w:t>4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. godinu planirani u iznosu od </w:t>
            </w:r>
            <w:r w:rsidR="00526C3A">
              <w:rPr>
                <w:rFonts w:ascii="Arial" w:hAnsi="Arial" w:cs="Arial"/>
                <w:sz w:val="24"/>
                <w:szCs w:val="24"/>
              </w:rPr>
              <w:t>839.260,00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 eura a rashodi u istom iznosu od čega se </w:t>
            </w:r>
            <w:r w:rsidR="00526C3A">
              <w:rPr>
                <w:rFonts w:ascii="Arial" w:hAnsi="Arial" w:cs="Arial"/>
                <w:sz w:val="24"/>
                <w:szCs w:val="24"/>
              </w:rPr>
              <w:t>782.260</w:t>
            </w:r>
            <w:r w:rsidR="006D01CA">
              <w:rPr>
                <w:rFonts w:ascii="Arial" w:hAnsi="Arial" w:cs="Arial"/>
                <w:sz w:val="24"/>
                <w:szCs w:val="24"/>
              </w:rPr>
              <w:t>,00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 eura odnosi na rashode poslovanja a </w:t>
            </w:r>
            <w:r w:rsidR="00BA3F78" w:rsidRPr="005211BD">
              <w:rPr>
                <w:rFonts w:ascii="Arial" w:hAnsi="Arial" w:cs="Arial"/>
                <w:sz w:val="24"/>
                <w:szCs w:val="24"/>
              </w:rPr>
              <w:t>57.0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00,00 na rashode za nabavu nefinancijske imovine. </w:t>
            </w:r>
            <w:r w:rsidR="00BA3F78" w:rsidRPr="005211BD">
              <w:rPr>
                <w:rFonts w:ascii="Arial" w:hAnsi="Arial" w:cs="Arial"/>
                <w:sz w:val="24"/>
                <w:szCs w:val="24"/>
              </w:rPr>
              <w:t xml:space="preserve">U projekciji idućih godina 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su ti iznosi </w:t>
            </w:r>
            <w:r w:rsidR="00BA3F78" w:rsidRPr="005211BD">
              <w:rPr>
                <w:rFonts w:ascii="Arial" w:hAnsi="Arial" w:cs="Arial"/>
                <w:sz w:val="24"/>
                <w:szCs w:val="24"/>
              </w:rPr>
              <w:t>značajno manji</w:t>
            </w:r>
            <w:r w:rsidR="00C35338" w:rsidRPr="005211BD">
              <w:rPr>
                <w:rFonts w:ascii="Arial" w:hAnsi="Arial" w:cs="Arial"/>
                <w:sz w:val="24"/>
                <w:szCs w:val="24"/>
              </w:rPr>
              <w:t xml:space="preserve"> iz razloga što je u 202</w:t>
            </w:r>
            <w:r w:rsidR="006D01CA">
              <w:rPr>
                <w:rFonts w:ascii="Arial" w:hAnsi="Arial" w:cs="Arial"/>
                <w:sz w:val="24"/>
                <w:szCs w:val="24"/>
              </w:rPr>
              <w:t>4</w:t>
            </w:r>
            <w:r w:rsidR="00C35338" w:rsidRPr="005211BD">
              <w:rPr>
                <w:rFonts w:ascii="Arial" w:hAnsi="Arial" w:cs="Arial"/>
                <w:sz w:val="24"/>
                <w:szCs w:val="24"/>
              </w:rPr>
              <w:t xml:space="preserve">. planirana izgradnja i opremanje dnevnog boravka za starije i nemoćne, sredstvima iz natječaja EU fondova na koje grad i Centar planiraju aplicirati. 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Prihode </w:t>
            </w:r>
            <w:r w:rsidR="00C35338" w:rsidRPr="005211BD">
              <w:rPr>
                <w:rFonts w:ascii="Arial" w:hAnsi="Arial" w:cs="Arial"/>
                <w:sz w:val="24"/>
                <w:szCs w:val="24"/>
              </w:rPr>
              <w:t>Centra n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ajvećim dijelom čine prihodi </w:t>
            </w:r>
            <w:r w:rsidR="00C35338" w:rsidRPr="005211BD">
              <w:rPr>
                <w:rFonts w:ascii="Arial" w:hAnsi="Arial" w:cs="Arial"/>
                <w:sz w:val="24"/>
                <w:szCs w:val="24"/>
              </w:rPr>
              <w:t xml:space="preserve">od pomoći iz EU fondova zbog izgradnje i opremanja dnevnog boravka, Ostali prihodi i primici grada te 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Vlastiti prihodi proračunskih korisnika. </w:t>
            </w:r>
            <w:r w:rsidR="00C70579" w:rsidRPr="005211BD">
              <w:rPr>
                <w:rFonts w:ascii="Arial" w:hAnsi="Arial" w:cs="Arial"/>
                <w:sz w:val="24"/>
                <w:szCs w:val="24"/>
              </w:rPr>
              <w:t>Centar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 nema planirane prihode od financijske imovine i zaduživanja odnosno izdatke za financijsku imovinu i otplatu zajmova. Iznos prihoda i rashoda za 202</w:t>
            </w:r>
            <w:r w:rsidR="006D01CA">
              <w:rPr>
                <w:rFonts w:ascii="Arial" w:hAnsi="Arial" w:cs="Arial"/>
                <w:sz w:val="24"/>
                <w:szCs w:val="24"/>
              </w:rPr>
              <w:t>4</w:t>
            </w:r>
            <w:r w:rsidRPr="005211BD">
              <w:rPr>
                <w:rFonts w:ascii="Arial" w:hAnsi="Arial" w:cs="Arial"/>
                <w:sz w:val="24"/>
                <w:szCs w:val="24"/>
              </w:rPr>
              <w:t>. godinu odnosno projekcijski za 202</w:t>
            </w:r>
            <w:r w:rsidR="006D01CA">
              <w:rPr>
                <w:rFonts w:ascii="Arial" w:hAnsi="Arial" w:cs="Arial"/>
                <w:sz w:val="24"/>
                <w:szCs w:val="24"/>
              </w:rPr>
              <w:t>5</w:t>
            </w:r>
            <w:r w:rsidRPr="005211BD">
              <w:rPr>
                <w:rFonts w:ascii="Arial" w:hAnsi="Arial" w:cs="Arial"/>
                <w:sz w:val="24"/>
                <w:szCs w:val="24"/>
              </w:rPr>
              <w:t>. i 202</w:t>
            </w:r>
            <w:r w:rsidR="006D01CA">
              <w:rPr>
                <w:rFonts w:ascii="Arial" w:hAnsi="Arial" w:cs="Arial"/>
                <w:sz w:val="24"/>
                <w:szCs w:val="24"/>
              </w:rPr>
              <w:t>6</w:t>
            </w:r>
            <w:r w:rsidRPr="005211BD">
              <w:rPr>
                <w:rFonts w:ascii="Arial" w:hAnsi="Arial" w:cs="Arial"/>
                <w:sz w:val="24"/>
                <w:szCs w:val="24"/>
              </w:rPr>
              <w:t>. je uravnotežen.</w:t>
            </w:r>
          </w:p>
          <w:p w14:paraId="2BD5CCB4" w14:textId="70CF93E4" w:rsidR="005211BD" w:rsidRPr="005211BD" w:rsidRDefault="005211BD" w:rsidP="00DF172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211BD">
              <w:rPr>
                <w:rFonts w:ascii="Arial" w:hAnsi="Arial" w:cs="Arial"/>
                <w:sz w:val="24"/>
                <w:szCs w:val="24"/>
              </w:rPr>
              <w:t>Manjak se ne planira u proračunu za 202</w:t>
            </w:r>
            <w:r w:rsidR="006D01CA">
              <w:rPr>
                <w:rFonts w:ascii="Arial" w:hAnsi="Arial" w:cs="Arial"/>
                <w:sz w:val="24"/>
                <w:szCs w:val="24"/>
              </w:rPr>
              <w:t>4</w:t>
            </w:r>
            <w:r w:rsidRPr="005211BD">
              <w:rPr>
                <w:rFonts w:ascii="Arial" w:hAnsi="Arial" w:cs="Arial"/>
                <w:sz w:val="24"/>
                <w:szCs w:val="24"/>
              </w:rPr>
              <w:t xml:space="preserve">, a </w:t>
            </w:r>
            <w:r>
              <w:rPr>
                <w:rFonts w:ascii="Arial" w:hAnsi="Arial" w:cs="Arial"/>
                <w:sz w:val="24"/>
                <w:szCs w:val="24"/>
              </w:rPr>
              <w:t xml:space="preserve">doneseni manjak iz prethodnih godina planira se pokriti </w:t>
            </w:r>
            <w:r w:rsidRPr="005211BD">
              <w:rPr>
                <w:rFonts w:ascii="Arial" w:hAnsi="Arial" w:cs="Arial"/>
                <w:sz w:val="24"/>
                <w:szCs w:val="24"/>
              </w:rPr>
              <w:t>planom za 202</w:t>
            </w:r>
            <w:r w:rsidR="006D01C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godinu. </w:t>
            </w:r>
          </w:p>
        </w:tc>
      </w:tr>
    </w:tbl>
    <w:p w14:paraId="552B00B4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074856CC" w14:textId="7D367A97" w:rsidR="00144D8E" w:rsidRDefault="00144D8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5CFA907F" w14:textId="75B370AC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65ABC6F2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2755A607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71D2620E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78D09249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45CAFFBF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0A82C89C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5B34702E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42526969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76534B8A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50EECDFD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5261580A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480ABCEF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784392AA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5ECD984B" w14:textId="77777777" w:rsidR="003F42C2" w:rsidRDefault="003F42C2" w:rsidP="00C0146D">
      <w:pPr>
        <w:spacing w:after="0" w:line="276" w:lineRule="auto"/>
        <w:rPr>
          <w:rFonts w:ascii="Arial" w:eastAsia="Arial" w:hAnsi="Arial" w:cs="Arial"/>
          <w:b/>
          <w:i/>
          <w:sz w:val="24"/>
        </w:rPr>
      </w:pPr>
    </w:p>
    <w:p w14:paraId="1DF038BA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2571B06A" w14:textId="52CEF262" w:rsidR="003F18E7" w:rsidRP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32"/>
          <w:szCs w:val="28"/>
        </w:rPr>
      </w:pPr>
      <w:r w:rsidRPr="00526C3A">
        <w:rPr>
          <w:rFonts w:ascii="Arial" w:eastAsia="Arial" w:hAnsi="Arial" w:cs="Arial"/>
          <w:b/>
          <w:i/>
          <w:sz w:val="32"/>
          <w:szCs w:val="28"/>
        </w:rPr>
        <w:lastRenderedPageBreak/>
        <w:t xml:space="preserve">II. POSEBNI DIO PRORAČUNA </w:t>
      </w:r>
    </w:p>
    <w:p w14:paraId="49A44584" w14:textId="77777777" w:rsidR="00FD303D" w:rsidRDefault="00FD303D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174EA473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219E9F9E" w14:textId="0B0057AE" w:rsidR="003F18E7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  <w:r w:rsidRPr="00526C3A">
        <w:rPr>
          <w:rFonts w:ascii="Arial" w:eastAsia="Arial" w:hAnsi="Arial" w:cs="Arial"/>
          <w:b/>
          <w:i/>
          <w:noProof/>
          <w:sz w:val="24"/>
        </w:rPr>
        <w:drawing>
          <wp:anchor distT="0" distB="0" distL="114300" distR="114300" simplePos="0" relativeHeight="251664384" behindDoc="0" locked="0" layoutInCell="1" allowOverlap="1" wp14:anchorId="5AACDEED" wp14:editId="209E06D2">
            <wp:simplePos x="0" y="0"/>
            <wp:positionH relativeFrom="margin">
              <wp:align>center</wp:align>
            </wp:positionH>
            <wp:positionV relativeFrom="paragraph">
              <wp:posOffset>380391</wp:posOffset>
            </wp:positionV>
            <wp:extent cx="7161530" cy="4029075"/>
            <wp:effectExtent l="0" t="0" r="1270" b="9525"/>
            <wp:wrapTopAndBottom/>
            <wp:docPr id="459488031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88031" name="Slika 1" descr="Slika na kojoj se prikazuje tekst, snimka zaslona, broj, Font&#10;&#10;Opis je automatski generiran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53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24080" w14:textId="6A6DA282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02525936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0BE0D89F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60B99E0F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0EFFB9C4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5519261C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357FC37E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7C9A83DE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7DD9FA61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4AE7555B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680621CD" w14:textId="77777777" w:rsidR="003F18E7" w:rsidRDefault="003F18E7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4E3D0AA5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4779B313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47627230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35797F51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177F1249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273273FD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579FA9F7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2967A799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637C82A5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1405D052" w14:textId="77777777" w:rsidR="00526C3A" w:rsidRDefault="00526C3A">
      <w:pPr>
        <w:spacing w:after="0" w:line="276" w:lineRule="auto"/>
        <w:ind w:left="360"/>
        <w:rPr>
          <w:rFonts w:ascii="Arial" w:eastAsia="Arial" w:hAnsi="Arial" w:cs="Arial"/>
          <w:b/>
          <w:i/>
          <w:sz w:val="24"/>
        </w:rPr>
      </w:pPr>
    </w:p>
    <w:p w14:paraId="45C28AD8" w14:textId="77777777" w:rsidR="003F18E7" w:rsidRDefault="003F18E7">
      <w:pPr>
        <w:spacing w:after="0" w:line="276" w:lineRule="auto"/>
        <w:ind w:left="360"/>
        <w:rPr>
          <w:rFonts w:ascii="Calibri" w:eastAsia="Calibri" w:hAnsi="Calibri" w:cs="Calibri"/>
        </w:rPr>
      </w:pPr>
    </w:p>
    <w:p w14:paraId="3E0BABFA" w14:textId="77777777" w:rsidR="00FD303D" w:rsidRDefault="007430DF">
      <w:pPr>
        <w:spacing w:after="200" w:line="276" w:lineRule="auto"/>
        <w:ind w:left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PLAN RASHODA PO PROGRAMIMA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0"/>
        <w:gridCol w:w="1331"/>
        <w:gridCol w:w="1352"/>
        <w:gridCol w:w="1298"/>
        <w:gridCol w:w="1395"/>
        <w:gridCol w:w="1219"/>
        <w:gridCol w:w="1173"/>
      </w:tblGrid>
      <w:tr w:rsidR="00FD303D" w14:paraId="6A9B2DE1" w14:textId="77777777" w:rsidTr="007F50E2"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16A30" w14:textId="77777777" w:rsidR="00FD303D" w:rsidRDefault="007430DF">
            <w:pPr>
              <w:spacing w:after="0" w:line="240" w:lineRule="auto"/>
              <w:ind w:firstLine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FINANCIJSKI PLAN 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3A181" w14:textId="77777777" w:rsidR="00FD303D" w:rsidRDefault="00FD303D">
            <w:pPr>
              <w:spacing w:after="0" w:line="240" w:lineRule="auto"/>
              <w:ind w:firstLine="181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B7CB8D" w14:textId="77777777" w:rsidR="00FD303D" w:rsidRDefault="00FD303D">
            <w:pPr>
              <w:spacing w:after="0" w:line="240" w:lineRule="auto"/>
              <w:ind w:firstLine="180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089319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000CBC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F55C4A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27479" w14:textId="77777777" w:rsidR="00FD303D" w:rsidRDefault="00FD30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D303D" w14:paraId="5584C511" w14:textId="77777777" w:rsidTr="007F50E2">
        <w:trPr>
          <w:trHeight w:val="269"/>
        </w:trPr>
        <w:tc>
          <w:tcPr>
            <w:tcW w:w="2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E3C0E77" w14:textId="77777777" w:rsidR="00FD303D" w:rsidRDefault="007430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 NAZIV PROGRAMA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103E37E" w14:textId="1A419E42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Izvršenje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D3B20B4" w14:textId="2287BAA6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062819D" w14:textId="22D99794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E135747" w14:textId="537F4E63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708005C" w14:textId="4D936372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</w:tcPr>
          <w:p w14:paraId="29027A6D" w14:textId="77777777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Indeks </w:t>
            </w:r>
          </w:p>
          <w:p w14:paraId="5F1F797E" w14:textId="3D498719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/202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</w:tr>
      <w:tr w:rsidR="00C95512" w14:paraId="10E85FA1" w14:textId="77777777" w:rsidTr="007F50E2">
        <w:trPr>
          <w:trHeight w:val="509"/>
        </w:trPr>
        <w:tc>
          <w:tcPr>
            <w:tcW w:w="2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90566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10D4B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7DE06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D559D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A1BD0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9C1BE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A93A9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103EA" w14:paraId="6BC15CDE" w14:textId="77777777" w:rsidTr="007F50E2">
        <w:tc>
          <w:tcPr>
            <w:tcW w:w="257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95A43" w14:textId="4C3322B3" w:rsidR="001103EA" w:rsidRDefault="001103EA" w:rsidP="001103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RAZDJEL  001 UPRAVNI ODJEL ZA DRUŠTVENE DJELATNOSTI I LOKALNU SAMOUPRAVU</w:t>
            </w:r>
          </w:p>
        </w:tc>
        <w:tc>
          <w:tcPr>
            <w:tcW w:w="13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88DB7" w14:textId="4C0295A9" w:rsidR="001103EA" w:rsidRPr="00122173" w:rsidRDefault="001103EA" w:rsidP="001103E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153.294,23</w:t>
            </w:r>
          </w:p>
        </w:tc>
        <w:tc>
          <w:tcPr>
            <w:tcW w:w="135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162FE" w14:textId="488890B9" w:rsidR="001103EA" w:rsidRPr="007F50E2" w:rsidRDefault="007F50E2" w:rsidP="001103E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194.927,31</w:t>
            </w:r>
          </w:p>
        </w:tc>
        <w:tc>
          <w:tcPr>
            <w:tcW w:w="12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FAF59" w14:textId="33D4D131" w:rsidR="007F50E2" w:rsidRPr="007F50E2" w:rsidRDefault="007F50E2" w:rsidP="001103E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839.260,00</w:t>
            </w:r>
          </w:p>
        </w:tc>
        <w:tc>
          <w:tcPr>
            <w:tcW w:w="139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6B396" w14:textId="4A35CEF4" w:rsidR="001103EA" w:rsidRPr="007F50E2" w:rsidRDefault="007F50E2" w:rsidP="001103E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260.710,00</w:t>
            </w:r>
          </w:p>
        </w:tc>
        <w:tc>
          <w:tcPr>
            <w:tcW w:w="121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45B8F" w14:textId="1CCB18DA" w:rsidR="001103EA" w:rsidRPr="007F50E2" w:rsidRDefault="007F50E2" w:rsidP="001103E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273.410,00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CB546" w14:textId="77777777" w:rsidR="007F50E2" w:rsidRDefault="007F50E2" w:rsidP="001103E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1E93D29" w14:textId="735A1C4D" w:rsidR="001103EA" w:rsidRPr="007F50E2" w:rsidRDefault="007F50E2" w:rsidP="001103E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430,55</w:t>
            </w:r>
          </w:p>
          <w:p w14:paraId="1BDC4149" w14:textId="298214E9" w:rsidR="001103EA" w:rsidRPr="007F50E2" w:rsidRDefault="001103EA" w:rsidP="001103E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7F50E2" w14:paraId="60A07CCD" w14:textId="77777777" w:rsidTr="007F50E2">
        <w:tc>
          <w:tcPr>
            <w:tcW w:w="257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49832" w14:textId="50E60739" w:rsidR="007F50E2" w:rsidRDefault="007F50E2" w:rsidP="007F50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GLAVA  00102 USTANOVE U SOCIJALNOJ SKRBI</w:t>
            </w:r>
          </w:p>
        </w:tc>
        <w:tc>
          <w:tcPr>
            <w:tcW w:w="13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FB790" w14:textId="1ED667FD" w:rsid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153.294,23</w:t>
            </w:r>
          </w:p>
        </w:tc>
        <w:tc>
          <w:tcPr>
            <w:tcW w:w="135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203D4" w14:textId="1025D24A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194.927,31</w:t>
            </w:r>
          </w:p>
        </w:tc>
        <w:tc>
          <w:tcPr>
            <w:tcW w:w="12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9A0CC" w14:textId="160124FF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839.260,00</w:t>
            </w:r>
          </w:p>
        </w:tc>
        <w:tc>
          <w:tcPr>
            <w:tcW w:w="139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AA893" w14:textId="44F50262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260.710,00</w:t>
            </w:r>
          </w:p>
        </w:tc>
        <w:tc>
          <w:tcPr>
            <w:tcW w:w="121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1C98D" w14:textId="066948D7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273.410,00</w:t>
            </w:r>
          </w:p>
        </w:tc>
        <w:tc>
          <w:tcPr>
            <w:tcW w:w="117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C0E6A" w14:textId="77777777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430,55</w:t>
            </w:r>
          </w:p>
          <w:p w14:paraId="548DD7E6" w14:textId="4C01FFDD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7F50E2" w14:paraId="4B7C250C" w14:textId="77777777" w:rsidTr="00E60671">
        <w:tc>
          <w:tcPr>
            <w:tcW w:w="2570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0B40B" w14:textId="77777777" w:rsidR="007F50E2" w:rsidRDefault="007F50E2" w:rsidP="007F50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GLAVA  50073  USTANOVA CENTAR ZA PRUŽANJE USLUGA U ZAJEDNICI GRADA CRIKVENICE</w:t>
            </w:r>
          </w:p>
        </w:tc>
        <w:tc>
          <w:tcPr>
            <w:tcW w:w="133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7CF3B" w14:textId="1E25E587" w:rsid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153.294,23</w:t>
            </w:r>
          </w:p>
        </w:tc>
        <w:tc>
          <w:tcPr>
            <w:tcW w:w="135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5DDFA" w14:textId="4DBDAF6F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194.927,31</w:t>
            </w:r>
          </w:p>
        </w:tc>
        <w:tc>
          <w:tcPr>
            <w:tcW w:w="129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1ADF6" w14:textId="0100245F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839.260,00</w:t>
            </w:r>
          </w:p>
        </w:tc>
        <w:tc>
          <w:tcPr>
            <w:tcW w:w="139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BB72B" w14:textId="7D800B54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260.710,00</w:t>
            </w:r>
          </w:p>
        </w:tc>
        <w:tc>
          <w:tcPr>
            <w:tcW w:w="1219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CECFC1" w14:textId="343F85E9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273.410,00</w:t>
            </w:r>
          </w:p>
        </w:tc>
        <w:tc>
          <w:tcPr>
            <w:tcW w:w="117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A171" w14:textId="77777777" w:rsid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4010C59" w14:textId="4722380A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430,55</w:t>
            </w:r>
          </w:p>
          <w:p w14:paraId="44D8C7F7" w14:textId="03C1AA44" w:rsidR="007F50E2" w:rsidRPr="007F50E2" w:rsidRDefault="007F50E2" w:rsidP="007F50E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444C0A6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7C9F5D11" w14:textId="77777777" w:rsidR="00FD303D" w:rsidRDefault="007430DF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18"/>
        </w:rPr>
        <w:t>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9"/>
        <w:gridCol w:w="1324"/>
        <w:gridCol w:w="1348"/>
        <w:gridCol w:w="1041"/>
        <w:gridCol w:w="1534"/>
        <w:gridCol w:w="1401"/>
        <w:gridCol w:w="1231"/>
      </w:tblGrid>
      <w:tr w:rsidR="00FD303D" w14:paraId="0DD76222" w14:textId="77777777" w:rsidTr="008C3D28">
        <w:trPr>
          <w:trHeight w:val="269"/>
        </w:trPr>
        <w:tc>
          <w:tcPr>
            <w:tcW w:w="2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8C2614C" w14:textId="77777777" w:rsidR="00FD303D" w:rsidRDefault="007430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 NAZIV PROGRAMA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41B4780" w14:textId="18CD86EA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Izvršenje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592B764" w14:textId="45B7C45C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8925285" w14:textId="0DC4CD93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0746DF8" w14:textId="2D1DA6B6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DAB78AA" w14:textId="16CF8634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410D18" w14:textId="77777777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Indeks </w:t>
            </w:r>
          </w:p>
          <w:p w14:paraId="58A00472" w14:textId="76A488AA" w:rsidR="00FD303D" w:rsidRDefault="007430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/202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</w:tr>
      <w:tr w:rsidR="00C95512" w14:paraId="66E26848" w14:textId="77777777" w:rsidTr="008C3D28">
        <w:trPr>
          <w:trHeight w:val="509"/>
        </w:trPr>
        <w:tc>
          <w:tcPr>
            <w:tcW w:w="2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C683A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7438D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740D5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EDF3A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6A896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E4747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vMerge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7D13EE5" w14:textId="77777777" w:rsidR="00C95512" w:rsidRDefault="00C955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D303D" w14:paraId="4F88A87C" w14:textId="77777777" w:rsidTr="008C3D28">
        <w:tc>
          <w:tcPr>
            <w:tcW w:w="245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77C68" w14:textId="77777777" w:rsidR="00FD303D" w:rsidRDefault="007430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Program 3201 SOCIJALNI PROGRAM GRADA</w:t>
            </w:r>
          </w:p>
        </w:tc>
        <w:tc>
          <w:tcPr>
            <w:tcW w:w="132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C6AFC" w14:textId="61A384B7" w:rsidR="00FD303D" w:rsidRPr="00122173" w:rsidRDefault="001103EA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153.201,46</w:t>
            </w:r>
          </w:p>
        </w:tc>
        <w:tc>
          <w:tcPr>
            <w:tcW w:w="134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13125" w14:textId="00FAFB1B" w:rsidR="00FD303D" w:rsidRPr="00122173" w:rsidRDefault="007F50E2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193.227,31</w:t>
            </w:r>
          </w:p>
        </w:tc>
        <w:tc>
          <w:tcPr>
            <w:tcW w:w="104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72BFC" w14:textId="14DCC2EC" w:rsidR="00FD303D" w:rsidRPr="00122173" w:rsidRDefault="007F50E2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323.060,00</w:t>
            </w:r>
          </w:p>
        </w:tc>
        <w:tc>
          <w:tcPr>
            <w:tcW w:w="153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F50B2" w14:textId="0A348185" w:rsidR="00FD303D" w:rsidRPr="00122173" w:rsidRDefault="007F50E2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259.010,00</w:t>
            </w:r>
          </w:p>
        </w:tc>
        <w:tc>
          <w:tcPr>
            <w:tcW w:w="14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77096" w14:textId="155D51D1" w:rsidR="00FD303D" w:rsidRPr="00122173" w:rsidRDefault="007F50E2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271.710,00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725FA" w14:textId="02364B15" w:rsidR="00FD303D" w:rsidRPr="00122173" w:rsidRDefault="007F50E2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167,19</w:t>
            </w:r>
          </w:p>
        </w:tc>
      </w:tr>
      <w:tr w:rsidR="00FD303D" w14:paraId="2A989B96" w14:textId="77777777" w:rsidTr="008C3D28">
        <w:tc>
          <w:tcPr>
            <w:tcW w:w="245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46D85" w14:textId="77777777" w:rsidR="00FD303D" w:rsidRDefault="007430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Program 5101 KAPITALNA ULAGANJA U SOCIJALNOJ ZAŠTITI</w:t>
            </w:r>
          </w:p>
        </w:tc>
        <w:tc>
          <w:tcPr>
            <w:tcW w:w="132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A644D" w14:textId="7D3C1BE4" w:rsidR="00FD303D" w:rsidRPr="00122173" w:rsidRDefault="001103EA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92,77</w:t>
            </w:r>
          </w:p>
        </w:tc>
        <w:tc>
          <w:tcPr>
            <w:tcW w:w="134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6C7C5" w14:textId="109AD0BC" w:rsidR="00FD303D" w:rsidRPr="00122173" w:rsidRDefault="007F50E2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04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ABCB0" w14:textId="024DB3A2" w:rsidR="00FD303D" w:rsidRPr="00122173" w:rsidRDefault="008C3D28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516.200,00</w:t>
            </w:r>
          </w:p>
        </w:tc>
        <w:tc>
          <w:tcPr>
            <w:tcW w:w="153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589F8" w14:textId="087EC5ED" w:rsidR="00FD303D" w:rsidRPr="00122173" w:rsidRDefault="008C3D28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4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AEDB9" w14:textId="7E11A51A" w:rsidR="00FD303D" w:rsidRPr="00122173" w:rsidRDefault="008C3D28" w:rsidP="0012217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EAB25" w14:textId="687A3895" w:rsidR="00FD303D" w:rsidRPr="00122173" w:rsidRDefault="008C3D28" w:rsidP="00210033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30.364,71</w:t>
            </w:r>
          </w:p>
        </w:tc>
      </w:tr>
      <w:tr w:rsidR="008C3D28" w14:paraId="3C199812" w14:textId="77777777" w:rsidTr="008C3D28">
        <w:tc>
          <w:tcPr>
            <w:tcW w:w="2459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5879C" w14:textId="77777777" w:rsidR="008C3D28" w:rsidRDefault="008C3D28" w:rsidP="008C3D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UKUPNO</w:t>
            </w:r>
          </w:p>
        </w:tc>
        <w:tc>
          <w:tcPr>
            <w:tcW w:w="132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03566" w14:textId="42A8D1E3" w:rsidR="008C3D28" w:rsidRPr="0012217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153.294,23</w:t>
            </w:r>
          </w:p>
        </w:tc>
        <w:tc>
          <w:tcPr>
            <w:tcW w:w="134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D8011" w14:textId="35052B42" w:rsidR="008C3D28" w:rsidRPr="0012217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194.927,31</w:t>
            </w:r>
          </w:p>
        </w:tc>
        <w:tc>
          <w:tcPr>
            <w:tcW w:w="104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6E950" w14:textId="22594E6E" w:rsidR="008C3D28" w:rsidRPr="0012217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839.260,00</w:t>
            </w:r>
          </w:p>
        </w:tc>
        <w:tc>
          <w:tcPr>
            <w:tcW w:w="153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1736F" w14:textId="5722A86D" w:rsidR="008C3D28" w:rsidRPr="0012217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260.710,00</w:t>
            </w:r>
          </w:p>
        </w:tc>
        <w:tc>
          <w:tcPr>
            <w:tcW w:w="14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64D34" w14:textId="67A44EF6" w:rsidR="008C3D28" w:rsidRPr="0012217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273.410,00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FA57B" w14:textId="77777777" w:rsidR="008C3D28" w:rsidRPr="007F50E2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50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430,55</w:t>
            </w:r>
          </w:p>
          <w:p w14:paraId="489CA2AD" w14:textId="1FBAF08F" w:rsidR="008C3D28" w:rsidRPr="0012217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3CEBC07B" w14:textId="062844E4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51E79AD8" w14:textId="77777777" w:rsidR="001106FB" w:rsidRDefault="001106FB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35A8D9BC" w14:textId="77777777" w:rsidR="00CE6462" w:rsidRDefault="00CE6462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3E65B941" w14:textId="77777777" w:rsidR="00CE6462" w:rsidRDefault="00CE6462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3B4415A3" w14:textId="77777777" w:rsidR="00FD303D" w:rsidRDefault="00FD303D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3DFED7B8" w14:textId="77777777" w:rsidR="00FD303D" w:rsidRDefault="007430DF">
      <w:pPr>
        <w:numPr>
          <w:ilvl w:val="0"/>
          <w:numId w:val="9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OBRAZLOŽENJE PROGRAMA</w:t>
      </w:r>
    </w:p>
    <w:p w14:paraId="74A68EF3" w14:textId="77777777" w:rsidR="00FD303D" w:rsidRDefault="00FD303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FD303D" w14:paraId="4E0067BF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6E9B4" w14:textId="649B1CB1" w:rsidR="00FD303D" w:rsidRDefault="007430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PROGRAM </w:t>
            </w:r>
            <w:r w:rsidR="00693F9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3201 SOCIJALNI PROGRAM GRADA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FD303D" w14:paraId="4129C025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8DD90" w14:textId="38F4AB91" w:rsidR="00FD303D" w:rsidRPr="00693F93" w:rsidRDefault="0074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F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Opis programa, svrha programa</w:t>
            </w:r>
            <w:r w:rsidRPr="0069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7542465" w14:textId="77777777" w:rsidR="00693F93" w:rsidRPr="00693F93" w:rsidRDefault="00CF5AF7" w:rsidP="00CF5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 xml:space="preserve">Socijalni program grada obuhvaća: </w:t>
            </w:r>
          </w:p>
          <w:p w14:paraId="1E6F7595" w14:textId="77777777" w:rsidR="00693F93" w:rsidRDefault="00CF5AF7" w:rsidP="00CF5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 xml:space="preserve">- Aktivnost A320105 POMOĆ STARIJIM I NEMOĆNIM OSOBAMA Program je usmjeren na redovan rad, a odnosi se na plaće i prava djelatnika Centra, na materijalne i financijske rashode koji su potrebni za funkcioniranje djelatnosti. Izvor financiranja su ostali prihodi i primici Grada, vlastiti prihodi tj. uplate korisnika te EU fondovi. </w:t>
            </w:r>
          </w:p>
          <w:p w14:paraId="03788242" w14:textId="7D7204EB" w:rsidR="00FD303D" w:rsidRDefault="00CF5AF7" w:rsidP="00CF5AF7">
            <w:pPr>
              <w:spacing w:after="0" w:line="240" w:lineRule="auto"/>
            </w:pP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>U Centru je zaposleno</w:t>
            </w:r>
            <w:r w:rsidR="004B79AF" w:rsidRPr="0069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A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79AF" w:rsidRPr="00693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djelatnika: ravnateljica, voditeljica odsjeka Pomoć u kući, </w:t>
            </w:r>
            <w:r w:rsidR="00523AB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B79AF" w:rsidRPr="00693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79AF" w:rsidRPr="00693F93">
              <w:rPr>
                <w:rFonts w:ascii="Times New Roman" w:eastAsia="Calibri" w:hAnsi="Times New Roman" w:cs="Times New Roman"/>
                <w:sz w:val="20"/>
                <w:szCs w:val="20"/>
              </w:rPr>
              <w:t>gerontodomaćica</w:t>
            </w:r>
            <w:proofErr w:type="spellEnd"/>
            <w:r w:rsidR="004B79AF" w:rsidRPr="00693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1 pomoćni radnik</w:t>
            </w: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>. U projekciji plana za 202</w:t>
            </w:r>
            <w:r w:rsidR="00523A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>.-202</w:t>
            </w:r>
            <w:r w:rsidR="00523A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3F93">
              <w:rPr>
                <w:rFonts w:ascii="Times New Roman" w:hAnsi="Times New Roman" w:cs="Times New Roman"/>
                <w:sz w:val="20"/>
                <w:szCs w:val="20"/>
              </w:rPr>
              <w:t>. planiraju se povećani rashodi i prihodi Grada zbog proširenja djelatnosti.</w:t>
            </w:r>
          </w:p>
        </w:tc>
      </w:tr>
      <w:tr w:rsidR="00FD303D" w14:paraId="577C3B24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D2A2E" w14:textId="77777777" w:rsidR="00FD303D" w:rsidRDefault="0074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Ciljevi provedbe programa </w:t>
            </w:r>
          </w:p>
          <w:p w14:paraId="35849CE7" w14:textId="5CF0FA0A" w:rsidR="00FD303D" w:rsidRPr="00CF5AF7" w:rsidRDefault="00CF5AF7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F5AF7">
              <w:rPr>
                <w:rFonts w:ascii="Times New Roman" w:hAnsi="Times New Roman" w:cs="Times New Roman"/>
                <w:sz w:val="20"/>
                <w:szCs w:val="20"/>
              </w:rPr>
              <w:t>Cilj 1: Cilj programa usmjeren je na povećanje i poboljšanje kvalitete života starijih i nemoćnih osoba u zajednici zalaganjem za nove politike socijalne skrbi i pružanjem različitih izvaninstitu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cionalnih usluga.</w:t>
            </w:r>
          </w:p>
          <w:tbl>
            <w:tblPr>
              <w:tblW w:w="0" w:type="auto"/>
              <w:tblInd w:w="6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105"/>
              <w:gridCol w:w="999"/>
              <w:gridCol w:w="1060"/>
              <w:gridCol w:w="1507"/>
              <w:gridCol w:w="1068"/>
              <w:gridCol w:w="1068"/>
              <w:gridCol w:w="1068"/>
            </w:tblGrid>
            <w:tr w:rsidR="00FD303D" w14:paraId="2BA0E0D6" w14:textId="77777777" w:rsidTr="004B79AF"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3B8415E5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Pokazatelj učinka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5548D313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Definicija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65D6546B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Jedinica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6A7188E0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Polazna vrijednost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209CEAD2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Izvor podataka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3EE92DEA" w14:textId="0A24EB2B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</w:rPr>
                    <w:t>4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</w:tcPr>
                <w:p w14:paraId="1293499F" w14:textId="575A551B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</w:rPr>
                    <w:t>5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</w:tcPr>
                <w:p w14:paraId="377C038C" w14:textId="23E640A0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</w:rPr>
                    <w:t>6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</w:tr>
            <w:tr w:rsidR="004B79AF" w14:paraId="7A15E224" w14:textId="77777777" w:rsidTr="004B79AF"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55DE3673" w14:textId="194BA2F7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Povećanje broja korisnika usluga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48DBC945" w14:textId="7F591744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Organiziranjem usluga Centra omogućuje se osobama kojima je nužna pomoć u kućanskim poslovima što duže ostati u </w:t>
                  </w:r>
                  <w:r>
                    <w:rPr>
                      <w:rFonts w:ascii="Arial" w:eastAsia="Arial" w:hAnsi="Arial" w:cs="Arial"/>
                      <w:sz w:val="16"/>
                    </w:rPr>
                    <w:lastRenderedPageBreak/>
                    <w:t>svom kućanstvu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32C540B2" w14:textId="17DE8C35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lastRenderedPageBreak/>
                    <w:t>Broj korisnika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544FC454" w14:textId="4FB59483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70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32BB84A" w14:textId="040F3578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Centar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0F49A655" w14:textId="5682E1D5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80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77ECE3E" w14:textId="761E8CC8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85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76BADF4F" w14:textId="0D0BBDC9" w:rsidR="004B79AF" w:rsidRDefault="004B79AF" w:rsidP="004B79A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90</w:t>
                  </w:r>
                </w:p>
              </w:tc>
            </w:tr>
          </w:tbl>
          <w:p w14:paraId="39E669F9" w14:textId="77777777" w:rsidR="00FD303D" w:rsidRDefault="00FD303D" w:rsidP="004B79AF">
            <w:pPr>
              <w:spacing w:after="200" w:line="276" w:lineRule="auto"/>
              <w:jc w:val="both"/>
            </w:pPr>
          </w:p>
        </w:tc>
      </w:tr>
    </w:tbl>
    <w:p w14:paraId="53F5AB12" w14:textId="77777777" w:rsidR="00FD303D" w:rsidRDefault="00FD3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12B0A6F6" w14:textId="77777777" w:rsidR="00FD303D" w:rsidRDefault="007430DF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Procjena i ishodište potrebnih sredstava za aktivnosti/projekte unutar programa</w:t>
      </w:r>
    </w:p>
    <w:p w14:paraId="1E01E18B" w14:textId="77777777" w:rsidR="00FD303D" w:rsidRDefault="00FD303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1247"/>
        <w:gridCol w:w="1219"/>
        <w:gridCol w:w="1219"/>
        <w:gridCol w:w="1270"/>
        <w:gridCol w:w="1173"/>
        <w:gridCol w:w="1211"/>
      </w:tblGrid>
      <w:tr w:rsidR="00834235" w14:paraId="6BDDF9E6" w14:textId="77777777" w:rsidTr="00210033">
        <w:trPr>
          <w:trHeight w:val="98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936517C" w14:textId="77777777" w:rsidR="00834235" w:rsidRDefault="008342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 NAZIV PROGRAMA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3E0E088" w14:textId="59323BD4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Izvršenje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0" w:space="0" w:color="836967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</w:tcPr>
          <w:p w14:paraId="3736143C" w14:textId="77777777" w:rsidR="00834235" w:rsidRDefault="00834235" w:rsidP="00E05D4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25129D1F" w14:textId="3D5D7627" w:rsidR="00834235" w:rsidRDefault="00834235" w:rsidP="00E05D4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6226E53" w14:textId="6F6D3247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1EF4B9C" w14:textId="591835A1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</w:tcPr>
          <w:p w14:paraId="543450E6" w14:textId="77777777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76106E5B" w14:textId="560B518D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F6691FE" w14:textId="77777777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Indeks</w:t>
            </w:r>
          </w:p>
          <w:p w14:paraId="4CFB9DB5" w14:textId="53309F8B" w:rsidR="00834235" w:rsidRDefault="008342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/202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</w:tr>
      <w:tr w:rsidR="008C3D28" w14:paraId="7420FC17" w14:textId="77777777" w:rsidTr="00210033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E8B97" w14:textId="3A579A53" w:rsidR="008C3D28" w:rsidRPr="004B79AF" w:rsidRDefault="008C3D28" w:rsidP="008C3D28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B79AF">
              <w:rPr>
                <w:rFonts w:cstheme="minorHAnsi"/>
                <w:b/>
                <w:bCs/>
                <w:sz w:val="18"/>
                <w:szCs w:val="18"/>
              </w:rPr>
              <w:t xml:space="preserve">UKUPNO PROGRAM 5101 KAPITALNA ULAGANJA U SOCIJALNOJ ZAŠTITI 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E1A0F" w14:textId="46731793" w:rsidR="008C3D28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92,77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ABB78" w14:textId="77FC0ADD" w:rsidR="008C3D28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6B48C" w14:textId="1B39C669" w:rsidR="008C3D28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516.200,00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9436A" w14:textId="127D6305" w:rsidR="008C3D28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C0A35" w14:textId="6F4C651F" w:rsidR="008C3D28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05EC9" w14:textId="60D039D7" w:rsidR="008C3D28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30.364,71</w:t>
            </w:r>
          </w:p>
        </w:tc>
      </w:tr>
      <w:tr w:rsidR="008C3D28" w14:paraId="152DCAE7" w14:textId="77777777" w:rsidTr="00305088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3EB9A" w14:textId="34FEA4DB" w:rsidR="008C3D28" w:rsidRPr="004B79AF" w:rsidRDefault="008C3D28" w:rsidP="008C3D28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B79AF">
              <w:rPr>
                <w:rFonts w:cstheme="minorHAnsi"/>
                <w:b/>
                <w:bCs/>
                <w:sz w:val="18"/>
                <w:szCs w:val="18"/>
              </w:rPr>
              <w:t>Aktivnost Z515101K510102 KAPITALNO ULAGANJE U OPREMU USTANOVE POMOĆ U KUĆ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2467D" w14:textId="151B1B8A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523AB3">
              <w:rPr>
                <w:rFonts w:ascii="Calibri" w:eastAsia="Calibri" w:hAnsi="Calibri" w:cs="Calibri"/>
                <w:sz w:val="18"/>
                <w:szCs w:val="18"/>
              </w:rPr>
              <w:t>92,77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7178E" w14:textId="09790AA9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F7CE1" w14:textId="5F6FC321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6727E" w14:textId="5D9DBDA6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332CD" w14:textId="07818264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0B2F2" w14:textId="0309C746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100,00</w:t>
            </w:r>
          </w:p>
        </w:tc>
      </w:tr>
      <w:tr w:rsidR="008C3D28" w14:paraId="30B6F050" w14:textId="77777777" w:rsidTr="00210033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DC35B" w14:textId="4DC82CDB" w:rsidR="008C3D28" w:rsidRPr="004B79AF" w:rsidRDefault="008C3D28" w:rsidP="008C3D28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B79AF">
              <w:rPr>
                <w:rFonts w:cstheme="minorHAnsi"/>
                <w:b/>
                <w:bCs/>
                <w:sz w:val="18"/>
                <w:szCs w:val="18"/>
              </w:rPr>
              <w:t>Aktivnost Z515101K510105 DNEVNI BORAVAK ZA STARIJE I NEMOĆNE OSOBE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C3FD2" w14:textId="58EBAAD2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523AB3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912E3" w14:textId="70DF8804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65FC3" w14:textId="5CE81357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514.500,00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6498C0" w14:textId="71758E71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4E095" w14:textId="1C0DB03E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87E02" w14:textId="3A728FD0" w:rsidR="008C3D28" w:rsidRPr="00523AB3" w:rsidRDefault="008C3D28" w:rsidP="008C3D28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</w:tr>
    </w:tbl>
    <w:p w14:paraId="2AFAEAA5" w14:textId="77777777" w:rsidR="00FD303D" w:rsidRDefault="00FD303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7088E5C" w14:textId="77777777" w:rsidR="00FD303D" w:rsidRDefault="00FD303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FD303D" w14:paraId="2523DBCE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4A5822" w14:textId="106731A1" w:rsidR="00FD303D" w:rsidRDefault="007430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Šifra i naziv aktivnosti/projekta u Proračunu:  </w:t>
            </w:r>
            <w:r w:rsidR="00693F93" w:rsidRPr="00693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A320105 POMOĆ STARIJIM I NEMOĆNIM OSOBAMA</w:t>
            </w:r>
          </w:p>
        </w:tc>
      </w:tr>
      <w:tr w:rsidR="00FD303D" w14:paraId="77FDEFB3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4444D" w14:textId="77777777" w:rsidR="00FD303D" w:rsidRDefault="0074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Zakonske i druge pravne osnove programa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</w:t>
            </w:r>
          </w:p>
          <w:p w14:paraId="78E3B99D" w14:textId="77777777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- Zakon o ustanovama </w:t>
            </w:r>
          </w:p>
          <w:p w14:paraId="75E5B4F9" w14:textId="77777777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- Zakon o socijalnoj skrbi </w:t>
            </w:r>
          </w:p>
          <w:p w14:paraId="64414F1B" w14:textId="77777777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- Statut Grada „Službene novine Primorsko-goranske županije br. 26/09, 34/09 - ispravak, 07/13, „Službene novine Grada Crikvenice“ br. 42/18, </w:t>
            </w:r>
          </w:p>
          <w:p w14:paraId="56A0D345" w14:textId="77777777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- Zakon o proračunu </w:t>
            </w:r>
          </w:p>
          <w:p w14:paraId="13F06C9E" w14:textId="635756DC" w:rsid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- Upute za izradu proračuna za period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.godine za proračunske korisnike </w:t>
            </w:r>
          </w:p>
          <w:p w14:paraId="7DAD2F56" w14:textId="1E49E0E7" w:rsidR="00FD303D" w:rsidRPr="00977DDF" w:rsidRDefault="00977DDF" w:rsidP="00977DD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- Upute za izradu proračuna jedinica lokalne i područne (regionalne) samouprave za razdoblje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D303D" w14:paraId="7DEA7688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190CC" w14:textId="77777777" w:rsidR="00FD303D" w:rsidRDefault="007430DF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Obrazloženje aktivnosti/projekta</w:t>
            </w:r>
          </w:p>
          <w:p w14:paraId="08E1B19F" w14:textId="77777777" w:rsidR="00977DDF" w:rsidRDefault="00977DDF" w:rsidP="00977D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Centar za pružanje usluga u zajednici grada Crikvenice provodi djelatnost Pomoć u kući. </w:t>
            </w:r>
          </w:p>
          <w:p w14:paraId="0D6DE101" w14:textId="4F4BD6D3" w:rsidR="00977DDF" w:rsidRDefault="00977DDF" w:rsidP="00977D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A320105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 odnosi se na plaće za zaposlene, nagrade, darove, regres, obvezno zdravstveno osiguranje, naknade za prijevoz s posla na  posao, seminari</w:t>
            </w:r>
            <w:r w:rsidR="006D01CA">
              <w:rPr>
                <w:rFonts w:ascii="Times New Roman" w:hAnsi="Times New Roman" w:cs="Times New Roman"/>
                <w:sz w:val="18"/>
                <w:szCs w:val="18"/>
              </w:rPr>
              <w:t xml:space="preserve"> i tečajevi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, zdravstveni pregledi, grafičke i tiskarske usluge, najamnine i zakupnine, ugovori o djelu, premija osiguranja zaposlenih. </w:t>
            </w:r>
          </w:p>
          <w:p w14:paraId="191962A8" w14:textId="091A3587" w:rsidR="00FD303D" w:rsidRPr="00977DDF" w:rsidRDefault="00977DDF" w:rsidP="00977DD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D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V323201T320116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 odnosi se na rashode za zaposlene, usluge promidžbe i informiranja, materijalne i financijske rashode poslovanja koji se financiraju iz proračuna Grada Crikvenice, vlastitih sredstava, ministarstva i korisnika . Rashodi za zaposlene planirani su u skladu s statutom, kolektivnim ugovorom , brojem zaposlenih i koeficijentima radnog mjesta. Plaće i prava djelatnika planirana su prema ugovoru o radu. Ukupan broj zaposlenih osoba je </w:t>
            </w:r>
            <w:r w:rsidR="00523A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ravnatelj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a, jedn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voditeljica odsjeka, </w:t>
            </w:r>
            <w:r w:rsidR="00523AB3">
              <w:rPr>
                <w:rFonts w:ascii="Times New Roman" w:hAnsi="Times New Roman" w:cs="Times New Roman"/>
                <w:sz w:val="18"/>
                <w:szCs w:val="18"/>
              </w:rPr>
              <w:t>š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23AB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t </w:t>
            </w:r>
            <w:proofErr w:type="spellStart"/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gerontodomaćica</w:t>
            </w:r>
            <w:proofErr w:type="spellEnd"/>
            <w:r w:rsidRPr="00977DDF">
              <w:rPr>
                <w:rFonts w:ascii="Times New Roman" w:hAnsi="Times New Roman" w:cs="Times New Roman"/>
                <w:sz w:val="18"/>
                <w:szCs w:val="18"/>
              </w:rPr>
              <w:t xml:space="preserve"> i jedan pomoćni radnik. Materijalni i financijski troškovi planirani su na osnovu uputa za izradu proračuna za period 202</w:t>
            </w:r>
            <w:r w:rsidR="00523A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.-202</w:t>
            </w:r>
            <w:r w:rsidR="00523A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7DDF">
              <w:rPr>
                <w:rFonts w:ascii="Times New Roman" w:hAnsi="Times New Roman" w:cs="Times New Roman"/>
                <w:sz w:val="18"/>
                <w:szCs w:val="18"/>
              </w:rPr>
              <w:t>. godine za proračunske korisnike.</w:t>
            </w:r>
          </w:p>
        </w:tc>
      </w:tr>
      <w:tr w:rsidR="00FD303D" w14:paraId="1446742B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245C1" w14:textId="77777777" w:rsidR="00FD303D" w:rsidRPr="00977DDF" w:rsidRDefault="007430DF">
            <w:pPr>
              <w:tabs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-23"/>
              </w:tabs>
              <w:spacing w:after="54" w:line="276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 w:rsidRPr="00977DDF">
              <w:rPr>
                <w:rFonts w:ascii="Calibri" w:eastAsia="Calibri" w:hAnsi="Calibri" w:cs="Calibri"/>
                <w:b/>
                <w:sz w:val="18"/>
              </w:rPr>
              <w:t>Razlog odstupanja od prošlogodišnjih projekcija</w:t>
            </w:r>
          </w:p>
          <w:p w14:paraId="5DD37543" w14:textId="62341D97" w:rsidR="00FD303D" w:rsidRPr="00977DDF" w:rsidRDefault="00977DDF" w:rsidP="00977DDF">
            <w:pPr>
              <w:spacing w:after="0" w:line="240" w:lineRule="auto"/>
              <w:ind w:firstLine="39"/>
              <w:rPr>
                <w:rFonts w:ascii="Calibri" w:eastAsia="Calibri" w:hAnsi="Calibri" w:cs="Calibri"/>
              </w:rPr>
            </w:pPr>
            <w:r w:rsidRPr="00977DDF">
              <w:rPr>
                <w:rFonts w:ascii="Calibri" w:eastAsia="Calibri" w:hAnsi="Calibri" w:cs="Calibri"/>
                <w:sz w:val="18"/>
              </w:rPr>
              <w:t xml:space="preserve">Ciljana vrijednost od </w:t>
            </w:r>
            <w:r w:rsidR="00C95512">
              <w:rPr>
                <w:rFonts w:ascii="Calibri" w:eastAsia="Calibri" w:hAnsi="Calibri" w:cs="Calibri"/>
                <w:sz w:val="18"/>
              </w:rPr>
              <w:t>8</w:t>
            </w:r>
            <w:r w:rsidRPr="00977DDF">
              <w:rPr>
                <w:rFonts w:ascii="Calibri" w:eastAsia="Calibri" w:hAnsi="Calibri" w:cs="Calibri"/>
                <w:sz w:val="18"/>
              </w:rPr>
              <w:t>0 korisnika u 202</w:t>
            </w:r>
            <w:r w:rsidR="00523AB3">
              <w:rPr>
                <w:rFonts w:ascii="Calibri" w:eastAsia="Calibri" w:hAnsi="Calibri" w:cs="Calibri"/>
                <w:sz w:val="18"/>
              </w:rPr>
              <w:t>3</w:t>
            </w:r>
            <w:r w:rsidRPr="00977DDF">
              <w:rPr>
                <w:rFonts w:ascii="Calibri" w:eastAsia="Calibri" w:hAnsi="Calibri" w:cs="Calibri"/>
                <w:sz w:val="18"/>
              </w:rPr>
              <w:t>. nije ostvarena iz razloga što nije došlo do ostvarenja aktivnosti dnevnog boravke za koji se čeka objavljivanje natječaja iz EU fonda.</w:t>
            </w:r>
            <w:r w:rsidR="00C95512">
              <w:rPr>
                <w:rFonts w:ascii="Calibri" w:eastAsia="Calibri" w:hAnsi="Calibri" w:cs="Calibri"/>
                <w:sz w:val="18"/>
              </w:rPr>
              <w:t xml:space="preserve"> </w:t>
            </w:r>
            <w:r w:rsidRPr="00977DDF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FD303D" w14:paraId="4C53B8CE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34D84" w14:textId="77777777" w:rsidR="00FD303D" w:rsidRDefault="007430DF">
            <w:pPr>
              <w:tabs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-23"/>
              </w:tabs>
              <w:spacing w:after="54" w:line="276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Pokazatelji rezultata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1269"/>
              <w:gridCol w:w="959"/>
              <w:gridCol w:w="1036"/>
              <w:gridCol w:w="1012"/>
              <w:gridCol w:w="1036"/>
              <w:gridCol w:w="1036"/>
              <w:gridCol w:w="1036"/>
            </w:tblGrid>
            <w:tr w:rsidR="00FD303D" w14:paraId="600AAADB" w14:textId="77777777" w:rsidTr="00977DDF"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4421AE20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Pokazatelj rezultata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5B21CE20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Definicija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3AED8CEC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Jedinica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464417C5" w14:textId="2746B45D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Polazna vrijednost 20</w:t>
                  </w:r>
                  <w:r w:rsidR="007E72AC">
                    <w:rPr>
                      <w:rFonts w:ascii="Calibri" w:eastAsia="Calibri" w:hAnsi="Calibri" w:cs="Calibri"/>
                    </w:rPr>
                    <w:t>2</w:t>
                  </w:r>
                  <w:r w:rsidR="00C93415">
                    <w:rPr>
                      <w:rFonts w:ascii="Calibri" w:eastAsia="Calibri" w:hAnsi="Calibri" w:cs="Calibri"/>
                    </w:rPr>
                    <w:t>3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3D50B8D5" w14:textId="7777777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Izvor podataka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  <w:vAlign w:val="center"/>
                </w:tcPr>
                <w:p w14:paraId="5CCF9C2B" w14:textId="4978528A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</w:rPr>
                    <w:t>4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</w:tcPr>
                <w:p w14:paraId="23A700D4" w14:textId="22610FA6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</w:rPr>
                    <w:t>5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left w:w="10" w:type="dxa"/>
                    <w:right w:w="10" w:type="dxa"/>
                  </w:tcMar>
                </w:tcPr>
                <w:p w14:paraId="58D78B5F" w14:textId="65521CA7" w:rsidR="00FD303D" w:rsidRDefault="007430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</w:rPr>
                    <w:t>6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</w:tr>
            <w:tr w:rsidR="00977DDF" w14:paraId="343D6AD3" w14:textId="77777777" w:rsidTr="00977DDF"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4496A41" w14:textId="51C46059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Povećanje broja korisnika usluga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5F7DF928" w14:textId="75B1218E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Organiziranjem usluga Centra omogućuje se osobama kojima je nužna pomoć u kućanskim poslovima što duže ostati u svom kućanstvu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7ECC608C" w14:textId="276132A8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Broj korisnika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01A0E615" w14:textId="56E12A6D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70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4A753A0" w14:textId="172577CF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Centar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723FEA1B" w14:textId="1371FC5F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1904F001" w14:textId="16EB7685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85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14:paraId="6D781EAB" w14:textId="622E9405" w:rsidR="00977DDF" w:rsidRDefault="00977DDF" w:rsidP="00977DD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90</w:t>
                  </w:r>
                </w:p>
              </w:tc>
            </w:tr>
          </w:tbl>
          <w:p w14:paraId="06497D2C" w14:textId="46F09DEE" w:rsidR="00FD303D" w:rsidRDefault="00FD303D">
            <w:pPr>
              <w:spacing w:after="200" w:line="276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F1DC268" w14:textId="77777777" w:rsidR="00526C3A" w:rsidRDefault="00526C3A">
      <w:pPr>
        <w:suppressAutoHyphens/>
        <w:spacing w:line="240" w:lineRule="auto"/>
        <w:jc w:val="both"/>
        <w:rPr>
          <w:rFonts w:ascii="Calibri" w:eastAsia="Calibri" w:hAnsi="Calibri" w:cs="Calibri"/>
        </w:rPr>
      </w:pPr>
    </w:p>
    <w:p w14:paraId="039E1283" w14:textId="77777777" w:rsidR="00526C3A" w:rsidRDefault="00526C3A">
      <w:pPr>
        <w:suppressAutoHyphens/>
        <w:spacing w:line="240" w:lineRule="auto"/>
        <w:jc w:val="both"/>
        <w:rPr>
          <w:rFonts w:ascii="Calibri" w:eastAsia="Calibri" w:hAnsi="Calibri" w:cs="Calibri"/>
        </w:rPr>
      </w:pPr>
    </w:p>
    <w:p w14:paraId="7DC6592D" w14:textId="77777777" w:rsidR="00FD303D" w:rsidRDefault="007430DF">
      <w:pPr>
        <w:numPr>
          <w:ilvl w:val="0"/>
          <w:numId w:val="11"/>
        </w:numPr>
        <w:suppressAutoHyphens/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OBRAZLOŽENJE PROGRAMA</w:t>
      </w:r>
    </w:p>
    <w:p w14:paraId="3D581DAA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FD303D" w14:paraId="04C59691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6E895" w14:textId="1DBA4C91" w:rsidR="00FD303D" w:rsidRDefault="007430D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PROGRAM </w:t>
            </w:r>
            <w:r w:rsidR="00977DD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5101 KAPITALNA ULAGANJA U SOCIJALNOJ ZAŠTITI</w:t>
            </w:r>
          </w:p>
        </w:tc>
      </w:tr>
      <w:tr w:rsidR="00FD303D" w14:paraId="23726D2C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DE4A9" w14:textId="77777777" w:rsidR="00FD303D" w:rsidRDefault="007430D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Opis programa, svrha programa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: </w:t>
            </w:r>
          </w:p>
          <w:p w14:paraId="1AA9F2C6" w14:textId="77777777" w:rsidR="00FD303D" w:rsidRDefault="00FD303D" w:rsidP="002822CD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04570C8" w14:textId="0EA6DEDA" w:rsidR="002822CD" w:rsidRPr="002822CD" w:rsidRDefault="00977DDF" w:rsidP="002822CD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822CD">
              <w:rPr>
                <w:sz w:val="18"/>
                <w:szCs w:val="18"/>
              </w:rPr>
              <w:t xml:space="preserve">K510102 KAPITALNO ULAGANJE U OPREMU USTANOVE </w:t>
            </w:r>
          </w:p>
          <w:p w14:paraId="64D8AB69" w14:textId="77777777" w:rsidR="002822CD" w:rsidRPr="002822CD" w:rsidRDefault="00977DDF" w:rsidP="002822CD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822CD">
              <w:rPr>
                <w:sz w:val="18"/>
                <w:szCs w:val="18"/>
              </w:rPr>
              <w:t xml:space="preserve">K510105 KAPITALNI PROJEKT DNEVNI BORAVAK ZA STARIJE I NEMOĆNE OSOBE </w:t>
            </w:r>
          </w:p>
          <w:p w14:paraId="10F5094C" w14:textId="21FC3DB9" w:rsidR="00FD303D" w:rsidRPr="00977DDF" w:rsidRDefault="00977DDF" w:rsidP="002822CD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77DDF">
              <w:rPr>
                <w:sz w:val="18"/>
                <w:szCs w:val="18"/>
              </w:rPr>
              <w:t>Program je usmjeren na poboljšanje uvjeta rada djelatnika u Centru za pružanje usluga u zajednici grada Crikvenice, te ulaganje u kapitalni projekt Dnevni boravak za starije i nemoćne osobe. Izvori financiranja su ostali prihodi i primici Grada i pomoći od EU Fondova.</w:t>
            </w:r>
          </w:p>
        </w:tc>
      </w:tr>
      <w:tr w:rsidR="00977DDF" w14:paraId="76522430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5DAA7" w14:textId="77777777" w:rsidR="00977DDF" w:rsidRDefault="00977DD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</w:tc>
      </w:tr>
    </w:tbl>
    <w:p w14:paraId="77D2EC2D" w14:textId="77777777" w:rsidR="00FD303D" w:rsidRDefault="00FD303D">
      <w:pPr>
        <w:suppressAutoHyphens/>
        <w:spacing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FD303D" w14:paraId="019FAF41" w14:textId="77777777" w:rsidTr="002822C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106BD" w14:textId="77777777" w:rsidR="00FD303D" w:rsidRDefault="00743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Ciljevi provedbe programa u razdoblju 2022.-2024.</w:t>
            </w:r>
          </w:p>
          <w:p w14:paraId="5FC4B2FF" w14:textId="77777777" w:rsidR="00FD303D" w:rsidRDefault="002822CD" w:rsidP="002822CD">
            <w:pPr>
              <w:suppressAutoHyphens/>
              <w:spacing w:after="0" w:line="240" w:lineRule="auto"/>
              <w:jc w:val="both"/>
              <w:rPr>
                <w:sz w:val="18"/>
                <w:szCs w:val="18"/>
              </w:rPr>
            </w:pPr>
            <w:r w:rsidRPr="002822CD">
              <w:rPr>
                <w:b/>
                <w:bCs/>
                <w:sz w:val="18"/>
                <w:szCs w:val="18"/>
              </w:rPr>
              <w:t>Cilj 1</w:t>
            </w:r>
            <w:r w:rsidRPr="002822CD">
              <w:rPr>
                <w:sz w:val="18"/>
                <w:szCs w:val="18"/>
              </w:rPr>
              <w:t>: Promicanje socijalne uključenosti i smanjenje nejednakosti kroz poboljšani pristup socijalnim uslugama te prelazak s institucionalne skrbi na skrb u zajednici putem poboljšane socijalne infrastruk</w:t>
            </w:r>
            <w:r>
              <w:rPr>
                <w:sz w:val="18"/>
                <w:szCs w:val="18"/>
              </w:rPr>
              <w:t xml:space="preserve">ture. </w:t>
            </w:r>
          </w:p>
          <w:p w14:paraId="7C4BC3B3" w14:textId="40322BBC" w:rsidR="002822CD" w:rsidRPr="002822CD" w:rsidRDefault="002822CD" w:rsidP="002822CD">
            <w:pPr>
              <w:suppressAutoHyphens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66130297" w14:textId="77777777" w:rsidR="00FD303D" w:rsidRDefault="00FD30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02573A9E" w14:textId="77777777" w:rsidR="00FD303D" w:rsidRDefault="00FD30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67708395" w14:textId="77777777" w:rsidR="00FD303D" w:rsidRDefault="007430DF">
      <w:pPr>
        <w:numPr>
          <w:ilvl w:val="0"/>
          <w:numId w:val="13"/>
        </w:numPr>
        <w:suppressAutoHyphens/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Procjena i ishodište potrebnih sredstava za aktivnosti/projekte unutar programa</w:t>
      </w:r>
    </w:p>
    <w:p w14:paraId="6274D035" w14:textId="77777777" w:rsidR="00FD303D" w:rsidRDefault="00FD303D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6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1129"/>
        <w:gridCol w:w="1251"/>
        <w:gridCol w:w="1251"/>
        <w:gridCol w:w="1260"/>
        <w:gridCol w:w="1132"/>
        <w:gridCol w:w="1132"/>
        <w:gridCol w:w="1211"/>
      </w:tblGrid>
      <w:tr w:rsidR="00834235" w14:paraId="157BF8CC" w14:textId="7E11353F" w:rsidTr="005C7732">
        <w:trPr>
          <w:trHeight w:val="738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664735F" w14:textId="77777777" w:rsidR="00834235" w:rsidRDefault="00834235" w:rsidP="0083423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 NAZIV PROGRAMA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6AACF7D" w14:textId="41D85369" w:rsidR="00834235" w:rsidRDefault="00834235" w:rsidP="0083423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Izvršenje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0" w:space="0" w:color="000000"/>
              <w:right w:val="single" w:sz="0" w:space="0" w:color="000000"/>
            </w:tcBorders>
            <w:shd w:val="clear" w:color="auto" w:fill="F2F2F2"/>
          </w:tcPr>
          <w:p w14:paraId="5E6DA426" w14:textId="77777777" w:rsidR="00834235" w:rsidRDefault="00834235" w:rsidP="00834235">
            <w:pPr>
              <w:suppressAutoHyphens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249A76E4" w14:textId="088DB8D1" w:rsidR="00834235" w:rsidRDefault="00834235" w:rsidP="00834235">
            <w:pPr>
              <w:suppressAutoHyphens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D285C97" w14:textId="77777777" w:rsidR="00834235" w:rsidRDefault="00834235" w:rsidP="00834235">
            <w:pPr>
              <w:suppressAutoHyphens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2EAB44C4" w14:textId="22FE29B4" w:rsidR="00834235" w:rsidRDefault="00834235" w:rsidP="00834235">
            <w:pPr>
              <w:suppressAutoHyphens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Plan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B79E8D8" w14:textId="14C6F739" w:rsidR="00834235" w:rsidRDefault="00834235" w:rsidP="0083423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EE697EA" w14:textId="18A05A15" w:rsidR="00834235" w:rsidRDefault="00834235" w:rsidP="0083423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Projekcija 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DED9AA" w14:textId="77777777" w:rsidR="00834235" w:rsidRDefault="00834235" w:rsidP="00834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</w:p>
          <w:p w14:paraId="6379BC5A" w14:textId="77777777" w:rsidR="00834235" w:rsidRDefault="00834235" w:rsidP="008342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Indeks</w:t>
            </w:r>
          </w:p>
          <w:p w14:paraId="2C24A934" w14:textId="00DAFD66" w:rsidR="00834235" w:rsidRDefault="00834235" w:rsidP="0083423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/202</w:t>
            </w:r>
            <w:r w:rsidR="00C93415">
              <w:rPr>
                <w:rFonts w:ascii="Calibri" w:eastAsia="Calibri" w:hAnsi="Calibri" w:cs="Calibri"/>
                <w:b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</w:p>
        </w:tc>
        <w:tc>
          <w:tcPr>
            <w:tcW w:w="1211" w:type="dxa"/>
            <w:vAlign w:val="center"/>
          </w:tcPr>
          <w:p w14:paraId="7534A0A1" w14:textId="00DE1935" w:rsidR="00834235" w:rsidRDefault="00834235" w:rsidP="00834235"/>
        </w:tc>
      </w:tr>
      <w:tr w:rsidR="007C516D" w14:paraId="30FDD8FB" w14:textId="77777777" w:rsidTr="00B83830">
        <w:trPr>
          <w:gridAfter w:val="1"/>
          <w:wAfter w:w="1211" w:type="dxa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02E9CD" w14:textId="257AABA3" w:rsidR="007C516D" w:rsidRPr="002822CD" w:rsidRDefault="007C516D" w:rsidP="007C516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822CD">
              <w:rPr>
                <w:rFonts w:ascii="Calibri" w:hAnsi="Calibri" w:cs="Calibri"/>
                <w:b/>
                <w:bCs/>
                <w:sz w:val="18"/>
                <w:szCs w:val="18"/>
              </w:rPr>
              <w:t>UKUPNO PROGRAM 5101 KAPITALNA ULAGANJA U SOCIJALNOJ ZAŠTITI</w:t>
            </w:r>
          </w:p>
        </w:tc>
        <w:tc>
          <w:tcPr>
            <w:tcW w:w="1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D02CF9" w14:textId="62E5DBBB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92,77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vAlign w:val="center"/>
          </w:tcPr>
          <w:p w14:paraId="1CFE5855" w14:textId="6EBF9AF8" w:rsidR="007C516D" w:rsidRPr="00210033" w:rsidRDefault="007C516D" w:rsidP="007C516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5A1B95" w14:textId="47A90538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516.200,00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E0F5C7" w14:textId="3A3A0930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41942F" w14:textId="5F7F5A17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1.700,00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E8E16" w14:textId="33B01486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30.364,71</w:t>
            </w:r>
          </w:p>
        </w:tc>
      </w:tr>
      <w:tr w:rsidR="007C516D" w14:paraId="77F0A41A" w14:textId="77777777" w:rsidTr="00B83830">
        <w:trPr>
          <w:gridAfter w:val="1"/>
          <w:wAfter w:w="1211" w:type="dxa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9D9BF" w14:textId="2CE10D64" w:rsidR="007C516D" w:rsidRPr="002822CD" w:rsidRDefault="007C516D" w:rsidP="007C516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822C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Aktivnost </w:t>
            </w:r>
            <w:r w:rsidRPr="002822CD">
              <w:rPr>
                <w:b/>
                <w:sz w:val="18"/>
                <w:szCs w:val="18"/>
              </w:rPr>
              <w:t>Z515101K510102 KAPITALNO ULAGANJE U OPREMU USTANOVE POMOĆ U KUĆI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2F94" w14:textId="5AE10468" w:rsidR="007C516D" w:rsidRPr="00210033" w:rsidRDefault="007C516D" w:rsidP="007C516D">
            <w:pPr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523AB3">
              <w:rPr>
                <w:rFonts w:ascii="Calibri" w:eastAsia="Calibri" w:hAnsi="Calibri" w:cs="Calibri"/>
                <w:sz w:val="18"/>
                <w:szCs w:val="18"/>
              </w:rPr>
              <w:t>92,77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02B32" w14:textId="05102F4D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52DA3" w14:textId="58F34F8C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949D35" w14:textId="093F9F01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FCFAC" w14:textId="68C3A77A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1.700,00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55642B" w14:textId="34FCE36A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100,00</w:t>
            </w:r>
          </w:p>
        </w:tc>
      </w:tr>
      <w:tr w:rsidR="007C516D" w14:paraId="46A4D71F" w14:textId="77777777" w:rsidTr="00210033">
        <w:trPr>
          <w:gridAfter w:val="1"/>
          <w:wAfter w:w="1211" w:type="dxa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8E5201" w14:textId="7BA8F81E" w:rsidR="007C516D" w:rsidRPr="002822CD" w:rsidRDefault="007C516D" w:rsidP="007C516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822CD">
              <w:rPr>
                <w:rFonts w:ascii="Calibri" w:hAnsi="Calibri" w:cs="Calibri"/>
                <w:b/>
                <w:bCs/>
                <w:sz w:val="18"/>
                <w:szCs w:val="18"/>
              </w:rPr>
              <w:t>Aktivnost Z515101K510105 DNEVNI BORAVAK ZA STARIJE I NEMOĆNE OSOBE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CEBC5" w14:textId="538EC0CD" w:rsidR="007C516D" w:rsidRPr="00210033" w:rsidRDefault="007C516D" w:rsidP="007C516D">
            <w:pPr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523AB3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E5B0A" w14:textId="64AD2928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DC49F" w14:textId="6210C097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514.500,00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0D02B9" w14:textId="37B951A0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2E2987" w14:textId="5B7D28C3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FC1455" w14:textId="6B919F2C" w:rsidR="007C516D" w:rsidRPr="00210033" w:rsidRDefault="007C516D" w:rsidP="007C516D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</w:tr>
    </w:tbl>
    <w:p w14:paraId="65D47B85" w14:textId="77777777" w:rsidR="00FD303D" w:rsidRDefault="00FD30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D31F579" w14:textId="77777777" w:rsidR="00FD303D" w:rsidRDefault="00FD30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FD303D" w14:paraId="7D327185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30FA5" w14:textId="77777777" w:rsidR="00FD303D" w:rsidRDefault="007430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Šifra i naziv aktivnosti/projekta u Proračunu:  </w:t>
            </w:r>
            <w:r w:rsidR="00834235" w:rsidRPr="00834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Kapitalni projekt K510105 T DNEVNI BORAVAK ZA STARIJE I NEMOĆNE OSOBE</w:t>
            </w:r>
            <w:r w:rsidR="00834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4B2C20A" w14:textId="429F3BB4" w:rsidR="00834235" w:rsidRPr="00834235" w:rsidRDefault="00834235" w:rsidP="00834235">
            <w:pPr>
              <w:pStyle w:val="Odlomakpopisa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235">
              <w:rPr>
                <w:rFonts w:ascii="Times New Roman" w:hAnsi="Times New Roman" w:cs="Times New Roman"/>
                <w:sz w:val="20"/>
                <w:szCs w:val="20"/>
              </w:rPr>
              <w:t xml:space="preserve">Aktivnost Z515101K510102 odnosi se na </w:t>
            </w:r>
            <w:r w:rsidR="00CD7332">
              <w:rPr>
                <w:rFonts w:ascii="Times New Roman" w:hAnsi="Times New Roman" w:cs="Times New Roman"/>
                <w:sz w:val="20"/>
                <w:szCs w:val="20"/>
              </w:rPr>
              <w:t>uredski namještaj,</w:t>
            </w:r>
            <w:r w:rsidRPr="00834235">
              <w:rPr>
                <w:rFonts w:ascii="Times New Roman" w:hAnsi="Times New Roman" w:cs="Times New Roman"/>
                <w:sz w:val="20"/>
                <w:szCs w:val="20"/>
              </w:rPr>
              <w:t xml:space="preserve"> telefone i ostale komunikacijske uređaje i medicinsku opremu. </w:t>
            </w:r>
          </w:p>
          <w:p w14:paraId="30A320EA" w14:textId="45FA9184" w:rsidR="00834235" w:rsidRDefault="00834235" w:rsidP="00834235">
            <w:pPr>
              <w:pStyle w:val="Odlomakpopisa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834235">
              <w:rPr>
                <w:rFonts w:ascii="Times New Roman" w:hAnsi="Times New Roman" w:cs="Times New Roman"/>
                <w:sz w:val="20"/>
                <w:szCs w:val="20"/>
              </w:rPr>
              <w:t>Aktivnost Z515101K510105 odnosi se na opremu, prijevozna sredstva, kapitalni prijenos između proračunskih korisnika istog proračuna temeljem prijenosa EU sredstava, Kapitalne pomoći proračunskim korisnicima drugih proračuna.</w:t>
            </w:r>
          </w:p>
        </w:tc>
      </w:tr>
      <w:tr w:rsidR="00FD303D" w14:paraId="31C4C73B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39E438" w14:textId="77777777" w:rsidR="00FD303D" w:rsidRDefault="007430D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Zakonske i druge pravne osnove programa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</w:t>
            </w:r>
          </w:p>
          <w:p w14:paraId="2EF4F736" w14:textId="77777777" w:rsidR="00FD303D" w:rsidRDefault="007430D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 Zakon o ustanovama</w:t>
            </w:r>
          </w:p>
          <w:p w14:paraId="06BC954F" w14:textId="77777777" w:rsidR="00FD303D" w:rsidRDefault="007430D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 Zakon o socijalnoj skrbi</w:t>
            </w:r>
          </w:p>
          <w:p w14:paraId="0BB89E24" w14:textId="77777777" w:rsidR="00FD303D" w:rsidRDefault="007430D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-  Statut Grada „Službene novine Primorsko-goranske županije br. 26/09, 34/09 - ispravak, 07/13, „Službene novine Grada Crikvenice“ br. 42/18,</w:t>
            </w:r>
          </w:p>
          <w:p w14:paraId="44978586" w14:textId="1BE7B6E4" w:rsidR="00FD303D" w:rsidRDefault="007430D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-  Zakon o proračunu</w:t>
            </w:r>
          </w:p>
          <w:p w14:paraId="23600A05" w14:textId="2BE07677" w:rsidR="00834235" w:rsidRPr="00834235" w:rsidRDefault="0083423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t xml:space="preserve">- </w:t>
            </w:r>
            <w:r w:rsidRPr="00834235">
              <w:rPr>
                <w:rFonts w:ascii="Calibri" w:hAnsi="Calibri" w:cs="Calibri"/>
                <w:sz w:val="18"/>
                <w:szCs w:val="18"/>
              </w:rPr>
              <w:t>Statut Centra za 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ružanje usluga u zajednici Grada </w:t>
            </w:r>
            <w:r w:rsidRPr="00834235">
              <w:rPr>
                <w:rFonts w:ascii="Calibri" w:hAnsi="Calibri" w:cs="Calibri"/>
                <w:sz w:val="18"/>
                <w:szCs w:val="18"/>
              </w:rPr>
              <w:t>Crikvenice</w:t>
            </w:r>
          </w:p>
          <w:p w14:paraId="03EA333C" w14:textId="7F71DB1A" w:rsidR="00FD303D" w:rsidRDefault="007430D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-  </w:t>
            </w:r>
            <w:r>
              <w:rPr>
                <w:rFonts w:ascii="Calibri" w:eastAsia="Calibri" w:hAnsi="Calibri" w:cs="Calibri"/>
                <w:sz w:val="18"/>
              </w:rPr>
              <w:t>Upute za izradu proračuna za period 202</w:t>
            </w:r>
            <w:r w:rsidR="00836E57">
              <w:rPr>
                <w:rFonts w:ascii="Calibri" w:eastAsia="Calibri" w:hAnsi="Calibri" w:cs="Calibri"/>
                <w:sz w:val="18"/>
              </w:rPr>
              <w:t>3</w:t>
            </w:r>
            <w:r>
              <w:rPr>
                <w:rFonts w:ascii="Calibri" w:eastAsia="Calibri" w:hAnsi="Calibri" w:cs="Calibri"/>
                <w:sz w:val="18"/>
              </w:rPr>
              <w:t>.-202</w:t>
            </w:r>
            <w:r w:rsidR="00836E57">
              <w:rPr>
                <w:rFonts w:ascii="Calibri" w:eastAsia="Calibri" w:hAnsi="Calibri" w:cs="Calibri"/>
                <w:sz w:val="18"/>
              </w:rPr>
              <w:t>5</w:t>
            </w:r>
            <w:r>
              <w:rPr>
                <w:rFonts w:ascii="Calibri" w:eastAsia="Calibri" w:hAnsi="Calibri" w:cs="Calibri"/>
                <w:sz w:val="18"/>
              </w:rPr>
              <w:t>.godine za proračunske korisnike</w:t>
            </w:r>
          </w:p>
          <w:p w14:paraId="4ABC3833" w14:textId="4EDA8D4B" w:rsidR="00FD303D" w:rsidRDefault="007430DF">
            <w:pPr>
              <w:suppressAutoHyphens/>
              <w:spacing w:line="242" w:lineRule="auto"/>
              <w:jc w:val="both"/>
            </w:pPr>
            <w:r>
              <w:rPr>
                <w:rFonts w:ascii="Calibri" w:eastAsia="Calibri" w:hAnsi="Calibri" w:cs="Calibri"/>
                <w:sz w:val="18"/>
              </w:rPr>
              <w:t>-  Upute za izradu proračuna jedinica lokalne i područne (regionalne) samouprave za razdoblje 202</w:t>
            </w:r>
            <w:r w:rsidR="00836E57">
              <w:rPr>
                <w:rFonts w:ascii="Calibri" w:eastAsia="Calibri" w:hAnsi="Calibri" w:cs="Calibri"/>
                <w:sz w:val="18"/>
              </w:rPr>
              <w:t>3</w:t>
            </w:r>
            <w:r>
              <w:rPr>
                <w:rFonts w:ascii="Calibri" w:eastAsia="Calibri" w:hAnsi="Calibri" w:cs="Calibri"/>
                <w:sz w:val="18"/>
              </w:rPr>
              <w:t>.-202</w:t>
            </w:r>
            <w:r w:rsidR="00836E57">
              <w:rPr>
                <w:rFonts w:ascii="Calibri" w:eastAsia="Calibri" w:hAnsi="Calibri" w:cs="Calibri"/>
                <w:sz w:val="18"/>
              </w:rPr>
              <w:t>5</w:t>
            </w:r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FD303D" w14:paraId="13C1927B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BFFF1" w14:textId="77777777" w:rsidR="00FD303D" w:rsidRDefault="007430DF">
            <w:pPr>
              <w:suppressAutoHyphens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Obrazloženje aktivnosti/projekta</w:t>
            </w:r>
          </w:p>
          <w:p w14:paraId="7E36B4C3" w14:textId="36438D13" w:rsidR="00FD303D" w:rsidRPr="00836E57" w:rsidRDefault="00836E57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836E57">
              <w:rPr>
                <w:sz w:val="18"/>
                <w:szCs w:val="18"/>
              </w:rPr>
              <w:t>Odnosi se na nabavu planiranu projektom - Projekt /Izgradnja i opremanje prostora za pružanje socijalnih usluga u zajednici na području Grada Crikvenice i to: Aktivnosti projekta: Izrada projektne dokumentacije, Usluga stručnog nadzora, Izgradnja objekta, Opremanje objekta, Geodetske usluge, Nabava vozila neophodnih za pružanje izvan institucijskih usluga ,Financijska revizija ,Upravljanje projektom, Promidžba i vidljivost, na zapošljavanje novih djelatnika.</w:t>
            </w:r>
          </w:p>
        </w:tc>
      </w:tr>
      <w:tr w:rsidR="00FD303D" w14:paraId="7B3B8C01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E63D6" w14:textId="77777777" w:rsidR="007E72AC" w:rsidRDefault="007430DF" w:rsidP="007E72AC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Razlog odstupanja od </w:t>
            </w:r>
            <w:r w:rsidR="007E72AC">
              <w:rPr>
                <w:rFonts w:ascii="Calibri" w:eastAsia="Calibri" w:hAnsi="Calibri" w:cs="Calibri"/>
                <w:b/>
                <w:sz w:val="18"/>
              </w:rPr>
              <w:t>prošlogodišnjih projekcija</w:t>
            </w:r>
          </w:p>
          <w:p w14:paraId="6F3C66AA" w14:textId="5EB7F3AF" w:rsidR="00FD303D" w:rsidRDefault="007E72AC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U kapitalnim projektima sredstva planirana u 202</w:t>
            </w:r>
            <w:r w:rsidR="00CD7332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. planiraju se</w:t>
            </w:r>
            <w:r w:rsidR="00CD7332">
              <w:rPr>
                <w:rFonts w:ascii="Calibri" w:eastAsia="Calibri" w:hAnsi="Calibri" w:cs="Calibri"/>
                <w:color w:val="000000"/>
                <w:sz w:val="18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u 202</w:t>
            </w:r>
            <w:r w:rsidR="00CD7332"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. pošto u 202</w:t>
            </w:r>
            <w:r w:rsidR="00CD7332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. projekt nije ostvaren, čeka se</w:t>
            </w:r>
            <w:r w:rsidR="00CD7332">
              <w:rPr>
                <w:rFonts w:ascii="Calibri" w:eastAsia="Calibri" w:hAnsi="Calibri" w:cs="Calibri"/>
                <w:color w:val="000000"/>
                <w:sz w:val="18"/>
              </w:rPr>
              <w:t xml:space="preserve"> nova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objava natječaja za prijavu projekta na Eu fond.  </w:t>
            </w:r>
          </w:p>
        </w:tc>
      </w:tr>
      <w:tr w:rsidR="00FD303D" w14:paraId="76683F48" w14:textId="77777777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6F322" w14:textId="77777777" w:rsidR="00FD303D" w:rsidRDefault="007430DF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Pokazatelji rezultata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1543"/>
              <w:gridCol w:w="1101"/>
              <w:gridCol w:w="1103"/>
              <w:gridCol w:w="1101"/>
              <w:gridCol w:w="1103"/>
              <w:gridCol w:w="1103"/>
              <w:gridCol w:w="1103"/>
            </w:tblGrid>
            <w:tr w:rsidR="00FD303D" w14:paraId="4B12C48B" w14:textId="77777777"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0C5A2111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78B3481D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10E2708E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5A04C057" w14:textId="6301FE9B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Polazna vrijednost 202</w:t>
                  </w:r>
                  <w:r w:rsidR="00C93415">
                    <w:rPr>
                      <w:rFonts w:ascii="Calibri" w:eastAsia="Calibri" w:hAnsi="Calibri" w:cs="Calibri"/>
                      <w:sz w:val="16"/>
                    </w:rPr>
                    <w:t>3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0353B1C3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  <w:vAlign w:val="center"/>
                </w:tcPr>
                <w:p w14:paraId="3CD72563" w14:textId="4CCD3635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  <w:sz w:val="16"/>
                    </w:rPr>
                    <w:t>4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</w:tcPr>
                <w:p w14:paraId="24C20C81" w14:textId="21475DAD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  <w:sz w:val="16"/>
                    </w:rPr>
                    <w:t>5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left w:w="0" w:type="dxa"/>
                    <w:right w:w="0" w:type="dxa"/>
                  </w:tcMar>
                </w:tcPr>
                <w:p w14:paraId="43666A8F" w14:textId="6924D4B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Ciljana vrijednost za 202</w:t>
                  </w:r>
                  <w:r w:rsidR="00C93415">
                    <w:rPr>
                      <w:rFonts w:ascii="Calibri" w:eastAsia="Calibri" w:hAnsi="Calibri" w:cs="Calibri"/>
                      <w:sz w:val="16"/>
                    </w:rPr>
                    <w:t>6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.</w:t>
                  </w:r>
                </w:p>
              </w:tc>
            </w:tr>
            <w:tr w:rsidR="00FD303D" w14:paraId="3DFB68D8" w14:textId="77777777"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0AE51C" w14:textId="77777777" w:rsidR="00FD303D" w:rsidRDefault="007430DF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lastRenderedPageBreak/>
                    <w:t>Povećanje broja korisnika usluga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042A20" w14:textId="77777777" w:rsidR="00FD303D" w:rsidRDefault="007430DF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Organiziranjem usluga Centra omogućuje se osobama kojima je nužna pomoć u kućanskim poslovima što duže ostati u svom kućanstvu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D10E5A" w14:textId="77777777" w:rsidR="00FD303D" w:rsidRDefault="007430DF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Broj korisnika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206EEF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70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4C914D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Centar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6F25F1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0F68C5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85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32F55C" w14:textId="77777777" w:rsidR="00FD303D" w:rsidRDefault="007430DF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</w:rPr>
                    <w:t>90</w:t>
                  </w:r>
                </w:p>
              </w:tc>
            </w:tr>
          </w:tbl>
          <w:p w14:paraId="70F1F691" w14:textId="77777777" w:rsidR="00FD303D" w:rsidRDefault="00FD303D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14:paraId="0D8D0793" w14:textId="77777777" w:rsidR="00FD303D" w:rsidRDefault="00FD303D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uppressAutoHyphens/>
              <w:spacing w:after="54" w:line="240" w:lineRule="auto"/>
              <w:jc w:val="both"/>
            </w:pPr>
          </w:p>
        </w:tc>
      </w:tr>
    </w:tbl>
    <w:p w14:paraId="1850A5CB" w14:textId="77777777" w:rsidR="00FD303D" w:rsidRDefault="00FD303D">
      <w:pPr>
        <w:suppressAutoHyphens/>
        <w:spacing w:line="240" w:lineRule="auto"/>
        <w:rPr>
          <w:rFonts w:ascii="Calibri" w:eastAsia="Calibri" w:hAnsi="Calibri" w:cs="Calibri"/>
        </w:rPr>
      </w:pPr>
    </w:p>
    <w:sectPr w:rsidR="00FD303D" w:rsidSect="00C875AB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3757" w14:textId="77777777" w:rsidR="00FA638C" w:rsidRDefault="00FA638C" w:rsidP="00716FB5">
      <w:pPr>
        <w:spacing w:after="0" w:line="240" w:lineRule="auto"/>
      </w:pPr>
      <w:r>
        <w:separator/>
      </w:r>
    </w:p>
  </w:endnote>
  <w:endnote w:type="continuationSeparator" w:id="0">
    <w:p w14:paraId="73B8BBC1" w14:textId="77777777" w:rsidR="00FA638C" w:rsidRDefault="00FA638C" w:rsidP="0071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322232"/>
      <w:docPartObj>
        <w:docPartGallery w:val="Page Numbers (Bottom of Page)"/>
        <w:docPartUnique/>
      </w:docPartObj>
    </w:sdtPr>
    <w:sdtContent>
      <w:p w14:paraId="2C30404B" w14:textId="79207C22" w:rsidR="00716FB5" w:rsidRDefault="00716F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AEC8A" w14:textId="77777777" w:rsidR="00716FB5" w:rsidRDefault="00716F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6F04" w14:textId="77777777" w:rsidR="00FA638C" w:rsidRDefault="00FA638C" w:rsidP="00716FB5">
      <w:pPr>
        <w:spacing w:after="0" w:line="240" w:lineRule="auto"/>
      </w:pPr>
      <w:r>
        <w:separator/>
      </w:r>
    </w:p>
  </w:footnote>
  <w:footnote w:type="continuationSeparator" w:id="0">
    <w:p w14:paraId="535BF8B9" w14:textId="77777777" w:rsidR="00FA638C" w:rsidRDefault="00FA638C" w:rsidP="0071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98E"/>
    <w:multiLevelType w:val="multilevel"/>
    <w:tmpl w:val="EF425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70CC3"/>
    <w:multiLevelType w:val="hybridMultilevel"/>
    <w:tmpl w:val="10A03A84"/>
    <w:lvl w:ilvl="0" w:tplc="BE8C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495D"/>
    <w:multiLevelType w:val="hybridMultilevel"/>
    <w:tmpl w:val="33802E30"/>
    <w:lvl w:ilvl="0" w:tplc="D5223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1E"/>
    <w:multiLevelType w:val="multilevel"/>
    <w:tmpl w:val="2760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27EF1"/>
    <w:multiLevelType w:val="multilevel"/>
    <w:tmpl w:val="80663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6703E"/>
    <w:multiLevelType w:val="multilevel"/>
    <w:tmpl w:val="B1082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01A3E"/>
    <w:multiLevelType w:val="hybridMultilevel"/>
    <w:tmpl w:val="4DF04630"/>
    <w:lvl w:ilvl="0" w:tplc="B798D8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262B"/>
    <w:multiLevelType w:val="multilevel"/>
    <w:tmpl w:val="0ADE4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D2400"/>
    <w:multiLevelType w:val="multilevel"/>
    <w:tmpl w:val="8DB4C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A139CD"/>
    <w:multiLevelType w:val="multilevel"/>
    <w:tmpl w:val="61AC9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702909"/>
    <w:multiLevelType w:val="multilevel"/>
    <w:tmpl w:val="F2DC7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05FDC"/>
    <w:multiLevelType w:val="hybridMultilevel"/>
    <w:tmpl w:val="5220173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07244"/>
    <w:multiLevelType w:val="multilevel"/>
    <w:tmpl w:val="B8BE0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AB4D26"/>
    <w:multiLevelType w:val="multilevel"/>
    <w:tmpl w:val="DCE4B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1716A3"/>
    <w:multiLevelType w:val="multilevel"/>
    <w:tmpl w:val="44CA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DD3E39"/>
    <w:multiLevelType w:val="multilevel"/>
    <w:tmpl w:val="9E743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F52F6B"/>
    <w:multiLevelType w:val="multilevel"/>
    <w:tmpl w:val="99D4F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181497">
    <w:abstractNumId w:val="13"/>
  </w:num>
  <w:num w:numId="2" w16cid:durableId="27342648">
    <w:abstractNumId w:val="12"/>
  </w:num>
  <w:num w:numId="3" w16cid:durableId="941449474">
    <w:abstractNumId w:val="3"/>
  </w:num>
  <w:num w:numId="4" w16cid:durableId="1160577620">
    <w:abstractNumId w:val="16"/>
  </w:num>
  <w:num w:numId="5" w16cid:durableId="674575661">
    <w:abstractNumId w:val="5"/>
  </w:num>
  <w:num w:numId="6" w16cid:durableId="403919686">
    <w:abstractNumId w:val="7"/>
  </w:num>
  <w:num w:numId="7" w16cid:durableId="7488755">
    <w:abstractNumId w:val="14"/>
  </w:num>
  <w:num w:numId="8" w16cid:durableId="2022853624">
    <w:abstractNumId w:val="15"/>
  </w:num>
  <w:num w:numId="9" w16cid:durableId="1903172791">
    <w:abstractNumId w:val="9"/>
  </w:num>
  <w:num w:numId="10" w16cid:durableId="350110106">
    <w:abstractNumId w:val="4"/>
  </w:num>
  <w:num w:numId="11" w16cid:durableId="1686134552">
    <w:abstractNumId w:val="0"/>
  </w:num>
  <w:num w:numId="12" w16cid:durableId="1099061282">
    <w:abstractNumId w:val="10"/>
  </w:num>
  <w:num w:numId="13" w16cid:durableId="364721565">
    <w:abstractNumId w:val="8"/>
  </w:num>
  <w:num w:numId="14" w16cid:durableId="1698964724">
    <w:abstractNumId w:val="6"/>
  </w:num>
  <w:num w:numId="15" w16cid:durableId="2135830703">
    <w:abstractNumId w:val="1"/>
  </w:num>
  <w:num w:numId="16" w16cid:durableId="1314531399">
    <w:abstractNumId w:val="2"/>
  </w:num>
  <w:num w:numId="17" w16cid:durableId="242642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3D"/>
    <w:rsid w:val="00010826"/>
    <w:rsid w:val="00072AE4"/>
    <w:rsid w:val="00084E1F"/>
    <w:rsid w:val="00091F36"/>
    <w:rsid w:val="000D1180"/>
    <w:rsid w:val="001103EA"/>
    <w:rsid w:val="001106FB"/>
    <w:rsid w:val="00114652"/>
    <w:rsid w:val="00122173"/>
    <w:rsid w:val="00144D8E"/>
    <w:rsid w:val="0017410B"/>
    <w:rsid w:val="001B3832"/>
    <w:rsid w:val="001D2BF3"/>
    <w:rsid w:val="00210033"/>
    <w:rsid w:val="002100EC"/>
    <w:rsid w:val="002440ED"/>
    <w:rsid w:val="00256E27"/>
    <w:rsid w:val="002822CD"/>
    <w:rsid w:val="00295ED5"/>
    <w:rsid w:val="002B1033"/>
    <w:rsid w:val="002D408B"/>
    <w:rsid w:val="002E7FC1"/>
    <w:rsid w:val="0031007B"/>
    <w:rsid w:val="003168E5"/>
    <w:rsid w:val="00321703"/>
    <w:rsid w:val="00340E11"/>
    <w:rsid w:val="00344AEC"/>
    <w:rsid w:val="00372828"/>
    <w:rsid w:val="003D67AD"/>
    <w:rsid w:val="003F18E7"/>
    <w:rsid w:val="003F42C2"/>
    <w:rsid w:val="00402E0A"/>
    <w:rsid w:val="0044668B"/>
    <w:rsid w:val="00477CB3"/>
    <w:rsid w:val="004B79AF"/>
    <w:rsid w:val="004C3AAE"/>
    <w:rsid w:val="004D2E71"/>
    <w:rsid w:val="0051197D"/>
    <w:rsid w:val="005211BD"/>
    <w:rsid w:val="00523AB3"/>
    <w:rsid w:val="00526C3A"/>
    <w:rsid w:val="00545683"/>
    <w:rsid w:val="0054582B"/>
    <w:rsid w:val="005539D4"/>
    <w:rsid w:val="005E75DB"/>
    <w:rsid w:val="00666E7D"/>
    <w:rsid w:val="00693F93"/>
    <w:rsid w:val="006B477F"/>
    <w:rsid w:val="006B54C3"/>
    <w:rsid w:val="006D01CA"/>
    <w:rsid w:val="00716FB5"/>
    <w:rsid w:val="007430DF"/>
    <w:rsid w:val="00743507"/>
    <w:rsid w:val="00761DD1"/>
    <w:rsid w:val="00766466"/>
    <w:rsid w:val="007B1CAE"/>
    <w:rsid w:val="007C516D"/>
    <w:rsid w:val="007D2307"/>
    <w:rsid w:val="007E72AC"/>
    <w:rsid w:val="007F50E2"/>
    <w:rsid w:val="00834235"/>
    <w:rsid w:val="00836E57"/>
    <w:rsid w:val="00853F23"/>
    <w:rsid w:val="00871843"/>
    <w:rsid w:val="00872E10"/>
    <w:rsid w:val="008C3D28"/>
    <w:rsid w:val="008D7532"/>
    <w:rsid w:val="00944125"/>
    <w:rsid w:val="0097578C"/>
    <w:rsid w:val="00977DDF"/>
    <w:rsid w:val="009A21E6"/>
    <w:rsid w:val="009E1354"/>
    <w:rsid w:val="009F1565"/>
    <w:rsid w:val="009F1F53"/>
    <w:rsid w:val="00A01644"/>
    <w:rsid w:val="00A43F39"/>
    <w:rsid w:val="00A52B92"/>
    <w:rsid w:val="00A56A96"/>
    <w:rsid w:val="00A84677"/>
    <w:rsid w:val="00AA5CFA"/>
    <w:rsid w:val="00AD1392"/>
    <w:rsid w:val="00B96B60"/>
    <w:rsid w:val="00BA3F78"/>
    <w:rsid w:val="00BE22ED"/>
    <w:rsid w:val="00C0146D"/>
    <w:rsid w:val="00C30F62"/>
    <w:rsid w:val="00C35338"/>
    <w:rsid w:val="00C70579"/>
    <w:rsid w:val="00C875AB"/>
    <w:rsid w:val="00C93415"/>
    <w:rsid w:val="00C95512"/>
    <w:rsid w:val="00CB00F0"/>
    <w:rsid w:val="00CB4797"/>
    <w:rsid w:val="00CD7332"/>
    <w:rsid w:val="00CE6462"/>
    <w:rsid w:val="00CF523C"/>
    <w:rsid w:val="00CF5AF7"/>
    <w:rsid w:val="00D44397"/>
    <w:rsid w:val="00D5391B"/>
    <w:rsid w:val="00D62A61"/>
    <w:rsid w:val="00DF060F"/>
    <w:rsid w:val="00DF172E"/>
    <w:rsid w:val="00E408AD"/>
    <w:rsid w:val="00E72BCF"/>
    <w:rsid w:val="00EB393E"/>
    <w:rsid w:val="00EB62C0"/>
    <w:rsid w:val="00EC04CD"/>
    <w:rsid w:val="00EC26D2"/>
    <w:rsid w:val="00ED09D5"/>
    <w:rsid w:val="00F23386"/>
    <w:rsid w:val="00F30731"/>
    <w:rsid w:val="00F548C0"/>
    <w:rsid w:val="00F62675"/>
    <w:rsid w:val="00F71056"/>
    <w:rsid w:val="00F74BBE"/>
    <w:rsid w:val="00F90B77"/>
    <w:rsid w:val="00F96F63"/>
    <w:rsid w:val="00FA638C"/>
    <w:rsid w:val="00FD303D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B541"/>
  <w15:docId w15:val="{EB54EDB1-5EA2-46F0-BBB3-99685E9B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423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955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955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95512"/>
    <w:rPr>
      <w:sz w:val="20"/>
      <w:szCs w:val="20"/>
    </w:rPr>
  </w:style>
  <w:style w:type="table" w:styleId="Reetkatablice">
    <w:name w:val="Table Grid"/>
    <w:basedOn w:val="Obinatablica"/>
    <w:uiPriority w:val="39"/>
    <w:rsid w:val="00C8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D01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D01CA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1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FB5"/>
  </w:style>
  <w:style w:type="paragraph" w:styleId="Podnoje">
    <w:name w:val="footer"/>
    <w:basedOn w:val="Normal"/>
    <w:link w:val="PodnojeChar"/>
    <w:uiPriority w:val="99"/>
    <w:unhideWhenUsed/>
    <w:rsid w:val="0071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F56B-8191-491D-93B0-466ADBDF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 Kalanj</cp:lastModifiedBy>
  <cp:revision>2</cp:revision>
  <cp:lastPrinted>2023-11-06T10:31:00Z</cp:lastPrinted>
  <dcterms:created xsi:type="dcterms:W3CDTF">2023-11-10T13:04:00Z</dcterms:created>
  <dcterms:modified xsi:type="dcterms:W3CDTF">2023-11-10T13:04:00Z</dcterms:modified>
</cp:coreProperties>
</file>